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BCE" w:rsidRDefault="00DB665F" w:rsidP="00BE3BCE">
      <w:pPr>
        <w:spacing w:before="0" w:after="240" w:line="276" w:lineRule="auto"/>
        <w:ind w:left="5664" w:firstLine="709"/>
        <w:jc w:val="left"/>
        <w:rPr>
          <w:rFonts w:ascii="Times New Roman" w:hAnsi="Times New Roman" w:cs="Times New Roman"/>
          <w:sz w:val="28"/>
          <w:szCs w:val="28"/>
        </w:rPr>
      </w:pPr>
      <w:r w:rsidRPr="007F4115">
        <w:rPr>
          <w:rFonts w:ascii="Times New Roman" w:hAnsi="Times New Roman" w:cs="Times New Roman"/>
          <w:sz w:val="28"/>
          <w:szCs w:val="28"/>
        </w:rPr>
        <w:t>ЗАТВЕРДЖЕНО</w:t>
      </w:r>
      <w:r w:rsidRPr="007F4115">
        <w:rPr>
          <w:rFonts w:ascii="Times New Roman" w:hAnsi="Times New Roman" w:cs="Times New Roman"/>
          <w:sz w:val="28"/>
          <w:szCs w:val="28"/>
        </w:rPr>
        <w:tab/>
      </w:r>
    </w:p>
    <w:p w:rsidR="00BE3BCE" w:rsidRDefault="00DB665F" w:rsidP="00BE3BCE">
      <w:pPr>
        <w:spacing w:before="0" w:after="240" w:line="276" w:lineRule="auto"/>
        <w:ind w:left="5664" w:firstLine="709"/>
        <w:jc w:val="left"/>
        <w:rPr>
          <w:rFonts w:ascii="Times New Roman" w:hAnsi="Times New Roman" w:cs="Times New Roman"/>
          <w:sz w:val="28"/>
          <w:szCs w:val="28"/>
        </w:rPr>
      </w:pPr>
      <w:r w:rsidRPr="007F4115">
        <w:rPr>
          <w:rFonts w:ascii="Times New Roman" w:hAnsi="Times New Roman" w:cs="Times New Roman"/>
          <w:sz w:val="28"/>
          <w:szCs w:val="28"/>
        </w:rPr>
        <w:t>Розпорядження</w:t>
      </w:r>
      <w:r w:rsidR="00BE3BCE">
        <w:rPr>
          <w:rFonts w:ascii="Times New Roman" w:hAnsi="Times New Roman" w:cs="Times New Roman"/>
          <w:sz w:val="28"/>
          <w:szCs w:val="28"/>
        </w:rPr>
        <w:t xml:space="preserve"> </w:t>
      </w:r>
      <w:r w:rsidR="00BE3BCE">
        <w:rPr>
          <w:rFonts w:ascii="Times New Roman" w:hAnsi="Times New Roman" w:cs="Times New Roman"/>
          <w:sz w:val="28"/>
          <w:szCs w:val="28"/>
        </w:rPr>
        <w:tab/>
      </w:r>
      <w:r w:rsidRPr="007F4115">
        <w:rPr>
          <w:rFonts w:ascii="Times New Roman" w:hAnsi="Times New Roman" w:cs="Times New Roman"/>
          <w:sz w:val="28"/>
          <w:szCs w:val="28"/>
        </w:rPr>
        <w:t>начальника районної</w:t>
      </w:r>
      <w:r w:rsidRPr="007F4115">
        <w:rPr>
          <w:rFonts w:ascii="Times New Roman" w:hAnsi="Times New Roman" w:cs="Times New Roman"/>
          <w:sz w:val="28"/>
          <w:szCs w:val="28"/>
        </w:rPr>
        <w:tab/>
        <w:t xml:space="preserve">військової </w:t>
      </w:r>
      <w:r w:rsidR="00BE3BCE">
        <w:rPr>
          <w:rFonts w:ascii="Times New Roman" w:hAnsi="Times New Roman" w:cs="Times New Roman"/>
          <w:sz w:val="28"/>
          <w:szCs w:val="28"/>
        </w:rPr>
        <w:tab/>
      </w:r>
      <w:r w:rsidRPr="007F4115">
        <w:rPr>
          <w:rFonts w:ascii="Times New Roman" w:hAnsi="Times New Roman" w:cs="Times New Roman"/>
          <w:sz w:val="28"/>
          <w:szCs w:val="28"/>
        </w:rPr>
        <w:t>адміністрації</w:t>
      </w:r>
    </w:p>
    <w:p w:rsidR="00DB665F" w:rsidRPr="007F4115" w:rsidRDefault="00302521" w:rsidP="00BE3BCE">
      <w:pPr>
        <w:spacing w:before="0"/>
        <w:ind w:left="5664" w:firstLine="708"/>
        <w:jc w:val="left"/>
        <w:rPr>
          <w:rFonts w:ascii="Times New Roman" w:hAnsi="Times New Roman" w:cs="Times New Roman"/>
          <w:sz w:val="28"/>
          <w:szCs w:val="28"/>
        </w:rPr>
      </w:pPr>
      <w:r>
        <w:rPr>
          <w:rFonts w:ascii="Times New Roman" w:hAnsi="Times New Roman" w:cs="Times New Roman"/>
          <w:sz w:val="28"/>
          <w:szCs w:val="28"/>
        </w:rPr>
        <w:t>30</w:t>
      </w:r>
      <w:r w:rsidR="00DB665F" w:rsidRPr="007F4115">
        <w:rPr>
          <w:rFonts w:ascii="Times New Roman" w:hAnsi="Times New Roman" w:cs="Times New Roman"/>
          <w:sz w:val="28"/>
          <w:szCs w:val="28"/>
        </w:rPr>
        <w:t>.0</w:t>
      </w:r>
      <w:r w:rsidR="00307256">
        <w:rPr>
          <w:rFonts w:ascii="Times New Roman" w:hAnsi="Times New Roman" w:cs="Times New Roman"/>
          <w:sz w:val="28"/>
          <w:szCs w:val="28"/>
        </w:rPr>
        <w:t>8</w:t>
      </w:r>
      <w:r w:rsidR="00DB665F" w:rsidRPr="007F4115">
        <w:rPr>
          <w:rFonts w:ascii="Times New Roman" w:hAnsi="Times New Roman" w:cs="Times New Roman"/>
          <w:sz w:val="28"/>
          <w:szCs w:val="28"/>
        </w:rPr>
        <w:t>.2023  №</w:t>
      </w:r>
      <w:r>
        <w:rPr>
          <w:rFonts w:ascii="Times New Roman" w:hAnsi="Times New Roman" w:cs="Times New Roman"/>
          <w:sz w:val="28"/>
          <w:szCs w:val="28"/>
        </w:rPr>
        <w:t xml:space="preserve"> 166</w:t>
      </w:r>
    </w:p>
    <w:p w:rsidR="00DB665F" w:rsidRPr="007F4115" w:rsidRDefault="00DB665F" w:rsidP="00BE3BCE">
      <w:pPr>
        <w:spacing w:before="0"/>
        <w:jc w:val="center"/>
        <w:rPr>
          <w:rFonts w:ascii="Times New Roman" w:hAnsi="Times New Roman" w:cs="Times New Roman"/>
          <w:b/>
          <w:bCs/>
          <w:sz w:val="28"/>
          <w:szCs w:val="28"/>
        </w:rPr>
      </w:pPr>
    </w:p>
    <w:p w:rsidR="00D208A4" w:rsidRDefault="00DB665F" w:rsidP="00D208A4">
      <w:pPr>
        <w:spacing w:before="0"/>
        <w:jc w:val="center"/>
        <w:rPr>
          <w:rFonts w:ascii="Times New Roman" w:hAnsi="Times New Roman" w:cs="Times New Roman"/>
          <w:bCs/>
          <w:sz w:val="28"/>
          <w:szCs w:val="28"/>
        </w:rPr>
      </w:pPr>
      <w:r w:rsidRPr="007F4115">
        <w:rPr>
          <w:rFonts w:ascii="Times New Roman" w:hAnsi="Times New Roman" w:cs="Times New Roman"/>
          <w:bCs/>
          <w:sz w:val="28"/>
          <w:szCs w:val="28"/>
        </w:rPr>
        <w:t>ПОЛОЖЕННЯ</w:t>
      </w:r>
    </w:p>
    <w:p w:rsidR="00DB665F" w:rsidRDefault="00D208A4" w:rsidP="00D208A4">
      <w:pPr>
        <w:spacing w:before="0"/>
        <w:jc w:val="center"/>
        <w:rPr>
          <w:rFonts w:ascii="Times New Roman" w:hAnsi="Times New Roman" w:cs="Times New Roman"/>
          <w:sz w:val="28"/>
          <w:szCs w:val="28"/>
        </w:rPr>
      </w:pPr>
      <w:r>
        <w:rPr>
          <w:rFonts w:ascii="Times New Roman" w:hAnsi="Times New Roman" w:cs="Times New Roman"/>
          <w:bCs/>
          <w:sz w:val="28"/>
          <w:szCs w:val="28"/>
        </w:rPr>
        <w:t>п</w:t>
      </w:r>
      <w:r w:rsidR="00DB665F" w:rsidRPr="007F4115">
        <w:rPr>
          <w:rFonts w:ascii="Times New Roman" w:hAnsi="Times New Roman" w:cs="Times New Roman"/>
          <w:bCs/>
          <w:sz w:val="28"/>
          <w:szCs w:val="28"/>
        </w:rPr>
        <w:t xml:space="preserve">ро </w:t>
      </w:r>
      <w:r w:rsidR="00307256">
        <w:rPr>
          <w:rFonts w:ascii="Times New Roman" w:hAnsi="Times New Roman" w:cs="Times New Roman"/>
          <w:sz w:val="28"/>
          <w:szCs w:val="28"/>
        </w:rPr>
        <w:t>Раду з питань внутрішньо переміщених осіб</w:t>
      </w:r>
    </w:p>
    <w:p w:rsidR="00307256" w:rsidRPr="007F4115" w:rsidRDefault="00307256" w:rsidP="00D208A4">
      <w:pPr>
        <w:spacing w:before="0"/>
        <w:jc w:val="center"/>
        <w:rPr>
          <w:rFonts w:ascii="Times New Roman" w:hAnsi="Times New Roman" w:cs="Times New Roman"/>
          <w:sz w:val="28"/>
          <w:szCs w:val="28"/>
        </w:rPr>
      </w:pPr>
    </w:p>
    <w:p w:rsidR="00BD4019" w:rsidRPr="007F4115" w:rsidRDefault="001F75C9" w:rsidP="00187D20">
      <w:pPr>
        <w:pStyle w:val="a3"/>
        <w:ind w:left="0"/>
        <w:contextualSpacing w:val="0"/>
        <w:rPr>
          <w:rFonts w:ascii="Times New Roman" w:hAnsi="Times New Roman" w:cs="Times New Roman"/>
          <w:sz w:val="28"/>
          <w:szCs w:val="28"/>
        </w:rPr>
      </w:pPr>
      <w:r w:rsidRPr="007F4115">
        <w:rPr>
          <w:rFonts w:ascii="Times New Roman" w:hAnsi="Times New Roman" w:cs="Times New Roman"/>
          <w:sz w:val="28"/>
          <w:szCs w:val="28"/>
        </w:rPr>
        <w:t>1. </w:t>
      </w:r>
      <w:r w:rsidR="00307256">
        <w:rPr>
          <w:rFonts w:ascii="Times New Roman" w:hAnsi="Times New Roman" w:cs="Times New Roman"/>
          <w:sz w:val="28"/>
          <w:szCs w:val="28"/>
        </w:rPr>
        <w:t xml:space="preserve"> Рада з питань внутрішньо переміщених осіб пр</w:t>
      </w:r>
      <w:r w:rsidR="009F58E8">
        <w:rPr>
          <w:rFonts w:ascii="Times New Roman" w:hAnsi="Times New Roman" w:cs="Times New Roman"/>
          <w:sz w:val="28"/>
          <w:szCs w:val="28"/>
        </w:rPr>
        <w:t>и</w:t>
      </w:r>
      <w:r w:rsidR="00307256">
        <w:rPr>
          <w:rFonts w:ascii="Times New Roman" w:hAnsi="Times New Roman" w:cs="Times New Roman"/>
          <w:sz w:val="28"/>
          <w:szCs w:val="28"/>
        </w:rPr>
        <w:t xml:space="preserve"> районній державній (військовій) адміністрації ( далі – Рада) є </w:t>
      </w:r>
      <w:proofErr w:type="spellStart"/>
      <w:r w:rsidR="00307256">
        <w:rPr>
          <w:rFonts w:ascii="Times New Roman" w:hAnsi="Times New Roman" w:cs="Times New Roman"/>
          <w:sz w:val="28"/>
          <w:szCs w:val="28"/>
        </w:rPr>
        <w:t>консультативно</w:t>
      </w:r>
      <w:proofErr w:type="spellEnd"/>
      <w:r w:rsidR="00307256">
        <w:rPr>
          <w:rFonts w:ascii="Times New Roman" w:hAnsi="Times New Roman" w:cs="Times New Roman"/>
          <w:sz w:val="28"/>
          <w:szCs w:val="28"/>
        </w:rPr>
        <w:t xml:space="preserve"> -  дорадчим органом при районній державній (військовій) адміністрації, який утворюється на підставі розпорядження голови районної державної адміністрації (начальника районної військової адміністрації) для участі у реалізації регіональної політики у сфері забезпечення та захисту прав та інтересів внутрішньо переміщених осіб, сприяння діяльності територіальних громад у розвитку ефективних механізмів їх адаптації та інтеграції</w:t>
      </w:r>
      <w:r w:rsidR="00BD4019" w:rsidRPr="007F4115">
        <w:rPr>
          <w:rFonts w:ascii="Times New Roman" w:hAnsi="Times New Roman" w:cs="Times New Roman"/>
          <w:color w:val="000000" w:themeColor="text1"/>
          <w:sz w:val="28"/>
          <w:szCs w:val="28"/>
        </w:rPr>
        <w:t xml:space="preserve">. </w:t>
      </w:r>
    </w:p>
    <w:p w:rsidR="00187D20" w:rsidRDefault="00BD4019" w:rsidP="006B55EE">
      <w:pPr>
        <w:pStyle w:val="a3"/>
        <w:spacing w:after="240"/>
        <w:ind w:left="0"/>
        <w:contextualSpacing w:val="0"/>
        <w:rPr>
          <w:rFonts w:ascii="Times New Roman" w:hAnsi="Times New Roman" w:cs="Times New Roman"/>
          <w:color w:val="000000" w:themeColor="text1"/>
          <w:sz w:val="28"/>
          <w:szCs w:val="28"/>
        </w:rPr>
      </w:pPr>
      <w:r w:rsidRPr="007F4115">
        <w:rPr>
          <w:rFonts w:ascii="Times New Roman" w:hAnsi="Times New Roman" w:cs="Times New Roman"/>
          <w:sz w:val="28"/>
          <w:szCs w:val="28"/>
        </w:rPr>
        <w:t>2. </w:t>
      </w:r>
      <w:r w:rsidR="00307256">
        <w:rPr>
          <w:rFonts w:ascii="Times New Roman" w:hAnsi="Times New Roman" w:cs="Times New Roman"/>
          <w:sz w:val="28"/>
          <w:szCs w:val="28"/>
        </w:rPr>
        <w:t>Рада</w:t>
      </w:r>
      <w:r w:rsidRPr="007F4115">
        <w:rPr>
          <w:rFonts w:ascii="Times New Roman" w:hAnsi="Times New Roman" w:cs="Times New Roman"/>
          <w:sz w:val="28"/>
          <w:szCs w:val="28"/>
        </w:rPr>
        <w:t xml:space="preserve"> у своїй діяльності керується Конституцією і законами України,  указами Президента України</w:t>
      </w:r>
      <w:r w:rsidR="00307256">
        <w:rPr>
          <w:rFonts w:ascii="Times New Roman" w:hAnsi="Times New Roman" w:cs="Times New Roman"/>
          <w:sz w:val="28"/>
          <w:szCs w:val="28"/>
        </w:rPr>
        <w:t xml:space="preserve">, </w:t>
      </w:r>
      <w:r w:rsidRPr="007F4115">
        <w:rPr>
          <w:rFonts w:ascii="Times New Roman" w:hAnsi="Times New Roman" w:cs="Times New Roman"/>
          <w:sz w:val="28"/>
          <w:szCs w:val="28"/>
        </w:rPr>
        <w:t xml:space="preserve">постановами Верховної </w:t>
      </w:r>
      <w:r w:rsidR="00307256">
        <w:rPr>
          <w:rFonts w:ascii="Times New Roman" w:hAnsi="Times New Roman" w:cs="Times New Roman"/>
          <w:sz w:val="28"/>
          <w:szCs w:val="28"/>
        </w:rPr>
        <w:t>Р</w:t>
      </w:r>
      <w:r w:rsidRPr="007F4115">
        <w:rPr>
          <w:rFonts w:ascii="Times New Roman" w:hAnsi="Times New Roman" w:cs="Times New Roman"/>
          <w:sz w:val="28"/>
          <w:szCs w:val="28"/>
        </w:rPr>
        <w:t xml:space="preserve">ади України, </w:t>
      </w:r>
      <w:r w:rsidR="00307256">
        <w:rPr>
          <w:rFonts w:ascii="Times New Roman" w:hAnsi="Times New Roman" w:cs="Times New Roman"/>
          <w:sz w:val="28"/>
          <w:szCs w:val="28"/>
        </w:rPr>
        <w:t xml:space="preserve">актами Кабінету Міністрів України, </w:t>
      </w:r>
      <w:r w:rsidR="00A616B2" w:rsidRPr="007F4115">
        <w:rPr>
          <w:rFonts w:ascii="Times New Roman" w:hAnsi="Times New Roman" w:cs="Times New Roman"/>
          <w:sz w:val="28"/>
          <w:szCs w:val="28"/>
        </w:rPr>
        <w:t xml:space="preserve">розпорядженнями голови обласної державної </w:t>
      </w:r>
      <w:r w:rsidR="00307256">
        <w:rPr>
          <w:rFonts w:ascii="Times New Roman" w:hAnsi="Times New Roman" w:cs="Times New Roman"/>
          <w:sz w:val="28"/>
          <w:szCs w:val="28"/>
        </w:rPr>
        <w:t xml:space="preserve">адміністрації </w:t>
      </w:r>
      <w:r w:rsidR="00307256" w:rsidRPr="007F4115">
        <w:rPr>
          <w:rFonts w:ascii="Times New Roman" w:hAnsi="Times New Roman" w:cs="Times New Roman"/>
          <w:sz w:val="28"/>
          <w:szCs w:val="28"/>
        </w:rPr>
        <w:t>(начальника</w:t>
      </w:r>
      <w:r w:rsidR="00307256">
        <w:rPr>
          <w:rFonts w:ascii="Times New Roman" w:hAnsi="Times New Roman" w:cs="Times New Roman"/>
          <w:sz w:val="28"/>
          <w:szCs w:val="28"/>
        </w:rPr>
        <w:t xml:space="preserve"> обласної </w:t>
      </w:r>
      <w:r w:rsidR="00A616B2" w:rsidRPr="007F4115">
        <w:rPr>
          <w:rFonts w:ascii="Times New Roman" w:hAnsi="Times New Roman" w:cs="Times New Roman"/>
          <w:sz w:val="28"/>
          <w:szCs w:val="28"/>
        </w:rPr>
        <w:t>військової адміністрації</w:t>
      </w:r>
      <w:r w:rsidR="00307256">
        <w:rPr>
          <w:rFonts w:ascii="Times New Roman" w:hAnsi="Times New Roman" w:cs="Times New Roman"/>
          <w:sz w:val="28"/>
          <w:szCs w:val="28"/>
        </w:rPr>
        <w:t>)</w:t>
      </w:r>
      <w:r w:rsidR="00A616B2" w:rsidRPr="007F4115">
        <w:rPr>
          <w:rFonts w:ascii="Times New Roman" w:hAnsi="Times New Roman" w:cs="Times New Roman"/>
          <w:sz w:val="28"/>
          <w:szCs w:val="28"/>
        </w:rPr>
        <w:t xml:space="preserve">, </w:t>
      </w:r>
      <w:r w:rsidR="00A616B2" w:rsidRPr="007F4115">
        <w:rPr>
          <w:rFonts w:ascii="Times New Roman" w:hAnsi="Times New Roman" w:cs="Times New Roman"/>
          <w:color w:val="000000" w:themeColor="text1"/>
          <w:sz w:val="28"/>
          <w:szCs w:val="28"/>
        </w:rPr>
        <w:t xml:space="preserve">розпорядженнями голови районної державної </w:t>
      </w:r>
      <w:r w:rsidR="00D529E6">
        <w:rPr>
          <w:rFonts w:ascii="Times New Roman" w:hAnsi="Times New Roman" w:cs="Times New Roman"/>
          <w:color w:val="000000" w:themeColor="text1"/>
          <w:sz w:val="28"/>
          <w:szCs w:val="28"/>
        </w:rPr>
        <w:t xml:space="preserve">адміністрації </w:t>
      </w:r>
      <w:r w:rsidR="00D529E6" w:rsidRPr="007F4115">
        <w:rPr>
          <w:rFonts w:ascii="Times New Roman" w:hAnsi="Times New Roman" w:cs="Times New Roman"/>
          <w:color w:val="000000" w:themeColor="text1"/>
          <w:sz w:val="28"/>
          <w:szCs w:val="28"/>
        </w:rPr>
        <w:t>(начальника</w:t>
      </w:r>
      <w:r w:rsidR="00D529E6">
        <w:rPr>
          <w:rFonts w:ascii="Times New Roman" w:hAnsi="Times New Roman" w:cs="Times New Roman"/>
          <w:color w:val="000000" w:themeColor="text1"/>
          <w:sz w:val="28"/>
          <w:szCs w:val="28"/>
        </w:rPr>
        <w:t xml:space="preserve"> районної </w:t>
      </w:r>
      <w:r w:rsidR="00A616B2" w:rsidRPr="007F4115">
        <w:rPr>
          <w:rFonts w:ascii="Times New Roman" w:hAnsi="Times New Roman" w:cs="Times New Roman"/>
          <w:color w:val="000000" w:themeColor="text1"/>
          <w:sz w:val="28"/>
          <w:szCs w:val="28"/>
        </w:rPr>
        <w:t>військової адміністрації</w:t>
      </w:r>
      <w:r w:rsidR="00D529E6">
        <w:rPr>
          <w:rFonts w:ascii="Times New Roman" w:hAnsi="Times New Roman" w:cs="Times New Roman"/>
          <w:color w:val="000000" w:themeColor="text1"/>
          <w:sz w:val="28"/>
          <w:szCs w:val="28"/>
        </w:rPr>
        <w:t>)</w:t>
      </w:r>
      <w:r w:rsidR="00A616B2" w:rsidRPr="007F4115">
        <w:rPr>
          <w:rFonts w:ascii="Times New Roman" w:hAnsi="Times New Roman" w:cs="Times New Roman"/>
          <w:color w:val="000000" w:themeColor="text1"/>
          <w:sz w:val="28"/>
          <w:szCs w:val="28"/>
        </w:rPr>
        <w:t xml:space="preserve">, </w:t>
      </w:r>
      <w:r w:rsidR="00D529E6">
        <w:rPr>
          <w:rFonts w:ascii="Times New Roman" w:hAnsi="Times New Roman" w:cs="Times New Roman"/>
          <w:color w:val="000000" w:themeColor="text1"/>
          <w:sz w:val="28"/>
          <w:szCs w:val="28"/>
        </w:rPr>
        <w:t>П</w:t>
      </w:r>
      <w:r w:rsidR="00A616B2" w:rsidRPr="007F4115">
        <w:rPr>
          <w:rFonts w:ascii="Times New Roman" w:hAnsi="Times New Roman" w:cs="Times New Roman"/>
          <w:color w:val="000000" w:themeColor="text1"/>
          <w:sz w:val="28"/>
          <w:szCs w:val="28"/>
        </w:rPr>
        <w:t>оложенням</w:t>
      </w:r>
      <w:r w:rsidR="00D529E6">
        <w:rPr>
          <w:rFonts w:ascii="Times New Roman" w:hAnsi="Times New Roman" w:cs="Times New Roman"/>
          <w:color w:val="000000" w:themeColor="text1"/>
          <w:sz w:val="28"/>
          <w:szCs w:val="28"/>
        </w:rPr>
        <w:t xml:space="preserve"> про неї та іншими актами законодавства</w:t>
      </w:r>
      <w:r w:rsidR="00A616B2" w:rsidRPr="007F4115">
        <w:rPr>
          <w:rFonts w:ascii="Times New Roman" w:hAnsi="Times New Roman" w:cs="Times New Roman"/>
          <w:color w:val="000000" w:themeColor="text1"/>
          <w:sz w:val="28"/>
          <w:szCs w:val="28"/>
        </w:rPr>
        <w:t>.</w:t>
      </w:r>
    </w:p>
    <w:p w:rsidR="006B55EE" w:rsidRDefault="00A616B2" w:rsidP="006B55EE">
      <w:pPr>
        <w:pStyle w:val="a3"/>
        <w:spacing w:before="0" w:after="240"/>
        <w:ind w:left="0"/>
        <w:contextualSpacing w:val="0"/>
        <w:rPr>
          <w:rFonts w:ascii="Times New Roman" w:hAnsi="Times New Roman" w:cs="Times New Roman"/>
          <w:sz w:val="28"/>
          <w:szCs w:val="28"/>
        </w:rPr>
      </w:pPr>
      <w:r w:rsidRPr="007F4115">
        <w:rPr>
          <w:rFonts w:ascii="Times New Roman" w:hAnsi="Times New Roman" w:cs="Times New Roman"/>
          <w:sz w:val="28"/>
          <w:szCs w:val="28"/>
        </w:rPr>
        <w:tab/>
        <w:t xml:space="preserve">3. Діяльність </w:t>
      </w:r>
      <w:r w:rsidR="00D529E6">
        <w:rPr>
          <w:rFonts w:ascii="Times New Roman" w:hAnsi="Times New Roman" w:cs="Times New Roman"/>
          <w:sz w:val="28"/>
          <w:szCs w:val="28"/>
        </w:rPr>
        <w:t>Ради</w:t>
      </w:r>
      <w:r w:rsidRPr="007F4115">
        <w:rPr>
          <w:rFonts w:ascii="Times New Roman" w:hAnsi="Times New Roman" w:cs="Times New Roman"/>
          <w:sz w:val="28"/>
          <w:szCs w:val="28"/>
        </w:rPr>
        <w:t xml:space="preserve"> ґрунтується на принципах верховенства права, законності, гласності, </w:t>
      </w:r>
      <w:r w:rsidR="00D529E6">
        <w:rPr>
          <w:rFonts w:ascii="Times New Roman" w:hAnsi="Times New Roman" w:cs="Times New Roman"/>
          <w:sz w:val="28"/>
          <w:szCs w:val="28"/>
        </w:rPr>
        <w:t xml:space="preserve">прозорості, колегіальності, </w:t>
      </w:r>
      <w:r w:rsidRPr="007F4115">
        <w:rPr>
          <w:rFonts w:ascii="Times New Roman" w:hAnsi="Times New Roman" w:cs="Times New Roman"/>
          <w:sz w:val="28"/>
          <w:szCs w:val="28"/>
        </w:rPr>
        <w:t xml:space="preserve">гендерної рівності та </w:t>
      </w:r>
      <w:proofErr w:type="spellStart"/>
      <w:r w:rsidRPr="007F4115">
        <w:rPr>
          <w:rFonts w:ascii="Times New Roman" w:hAnsi="Times New Roman" w:cs="Times New Roman"/>
          <w:sz w:val="28"/>
          <w:szCs w:val="28"/>
        </w:rPr>
        <w:t>інклюзивності</w:t>
      </w:r>
      <w:proofErr w:type="spellEnd"/>
      <w:r w:rsidRPr="007F4115">
        <w:rPr>
          <w:rFonts w:ascii="Times New Roman" w:hAnsi="Times New Roman" w:cs="Times New Roman"/>
          <w:sz w:val="28"/>
          <w:szCs w:val="28"/>
        </w:rPr>
        <w:t>.</w:t>
      </w:r>
    </w:p>
    <w:p w:rsidR="006B55EE" w:rsidRDefault="00A616B2" w:rsidP="006B55EE">
      <w:pPr>
        <w:pStyle w:val="a3"/>
        <w:spacing w:before="0" w:after="240"/>
        <w:ind w:left="0"/>
        <w:rPr>
          <w:rFonts w:ascii="Times New Roman" w:hAnsi="Times New Roman" w:cs="Times New Roman"/>
          <w:bCs/>
          <w:sz w:val="28"/>
          <w:szCs w:val="28"/>
        </w:rPr>
      </w:pPr>
      <w:r w:rsidRPr="007F4115">
        <w:rPr>
          <w:rFonts w:ascii="Times New Roman" w:hAnsi="Times New Roman" w:cs="Times New Roman"/>
          <w:bCs/>
          <w:sz w:val="28"/>
          <w:szCs w:val="28"/>
        </w:rPr>
        <w:tab/>
        <w:t xml:space="preserve">4. Основними завданнями </w:t>
      </w:r>
      <w:r w:rsidR="00D529E6">
        <w:rPr>
          <w:rFonts w:ascii="Times New Roman" w:hAnsi="Times New Roman" w:cs="Times New Roman"/>
          <w:bCs/>
          <w:sz w:val="28"/>
          <w:szCs w:val="28"/>
        </w:rPr>
        <w:t>Ради</w:t>
      </w:r>
      <w:r w:rsidRPr="007F4115">
        <w:rPr>
          <w:rFonts w:ascii="Times New Roman" w:hAnsi="Times New Roman" w:cs="Times New Roman"/>
          <w:bCs/>
          <w:sz w:val="28"/>
          <w:szCs w:val="28"/>
        </w:rPr>
        <w:t xml:space="preserve"> є:</w:t>
      </w:r>
    </w:p>
    <w:p w:rsidR="00A616B2" w:rsidRDefault="00506DE9" w:rsidP="006B55EE">
      <w:pPr>
        <w:pStyle w:val="a3"/>
        <w:spacing w:before="0" w:after="240"/>
        <w:ind w:left="0"/>
        <w:rPr>
          <w:rFonts w:ascii="Times New Roman" w:hAnsi="Times New Roman" w:cs="Times New Roman"/>
          <w:sz w:val="28"/>
          <w:szCs w:val="28"/>
        </w:rPr>
      </w:pPr>
      <w:r>
        <w:rPr>
          <w:rFonts w:ascii="Times New Roman" w:hAnsi="Times New Roman" w:cs="Times New Roman"/>
          <w:bCs/>
          <w:sz w:val="28"/>
          <w:szCs w:val="28"/>
        </w:rPr>
        <w:tab/>
      </w:r>
      <w:r w:rsidR="00A616B2" w:rsidRPr="007F4115">
        <w:rPr>
          <w:rFonts w:ascii="Times New Roman" w:hAnsi="Times New Roman" w:cs="Times New Roman"/>
          <w:bCs/>
          <w:sz w:val="28"/>
          <w:szCs w:val="28"/>
        </w:rPr>
        <w:t>сприяння</w:t>
      </w:r>
      <w:r w:rsidR="00D529E6">
        <w:rPr>
          <w:rFonts w:ascii="Times New Roman" w:hAnsi="Times New Roman" w:cs="Times New Roman"/>
          <w:bCs/>
          <w:sz w:val="28"/>
          <w:szCs w:val="28"/>
        </w:rPr>
        <w:t xml:space="preserve"> в реалізації громадянських і політичних прав </w:t>
      </w:r>
      <w:r w:rsidR="00D529E6">
        <w:rPr>
          <w:rFonts w:ascii="Times New Roman" w:hAnsi="Times New Roman" w:cs="Times New Roman"/>
          <w:sz w:val="28"/>
          <w:szCs w:val="28"/>
        </w:rPr>
        <w:t xml:space="preserve">внутрішньо переміщених осіб, залучення їх до процесу розроблення нормативних актів та контролю за їх виконанням; </w:t>
      </w:r>
      <w:r w:rsidR="00FF6CD9" w:rsidRPr="007F4115">
        <w:rPr>
          <w:rFonts w:ascii="Times New Roman" w:hAnsi="Times New Roman" w:cs="Times New Roman"/>
          <w:sz w:val="28"/>
          <w:szCs w:val="28"/>
        </w:rPr>
        <w:tab/>
      </w:r>
    </w:p>
    <w:p w:rsidR="006B55EE" w:rsidRDefault="00D529E6" w:rsidP="00A616B2">
      <w:pPr>
        <w:pStyle w:val="a3"/>
        <w:ind w:left="0"/>
        <w:rPr>
          <w:rFonts w:ascii="Times New Roman" w:hAnsi="Times New Roman" w:cs="Times New Roman"/>
          <w:sz w:val="28"/>
          <w:szCs w:val="28"/>
        </w:rPr>
      </w:pPr>
      <w:r>
        <w:rPr>
          <w:rFonts w:ascii="Times New Roman" w:hAnsi="Times New Roman" w:cs="Times New Roman"/>
          <w:sz w:val="28"/>
          <w:szCs w:val="28"/>
        </w:rPr>
        <w:tab/>
        <w:t>сприяння забезпеченню і захисту прав та інтересів внутрішньо переміщених осіб з питань соціального захисту, забезпечення житлом та зайнятості, психосоціальної, медичної та правової допомоги та з інших питань;</w:t>
      </w:r>
    </w:p>
    <w:p w:rsidR="006B55EE" w:rsidRDefault="00E529EB" w:rsidP="00A616B2">
      <w:pPr>
        <w:pStyle w:val="a3"/>
        <w:ind w:left="0"/>
        <w:rPr>
          <w:rFonts w:ascii="Times New Roman" w:hAnsi="Times New Roman" w:cs="Times New Roman"/>
          <w:sz w:val="28"/>
          <w:szCs w:val="28"/>
        </w:rPr>
      </w:pPr>
      <w:r w:rsidRPr="007F4115">
        <w:rPr>
          <w:rFonts w:ascii="Times New Roman" w:hAnsi="Times New Roman" w:cs="Times New Roman"/>
          <w:sz w:val="28"/>
          <w:szCs w:val="28"/>
        </w:rPr>
        <w:tab/>
      </w:r>
      <w:r w:rsidR="00D529E6">
        <w:rPr>
          <w:rFonts w:ascii="Times New Roman" w:hAnsi="Times New Roman" w:cs="Times New Roman"/>
          <w:sz w:val="28"/>
          <w:szCs w:val="28"/>
        </w:rPr>
        <w:t>сприяння діяльності територіальних громад у розвитку ефективних механізмів адаптації та інтеграції внутрішньо переміщених осіб</w:t>
      </w:r>
      <w:r w:rsidR="0016074F" w:rsidRPr="007F4115">
        <w:rPr>
          <w:rFonts w:ascii="Times New Roman" w:hAnsi="Times New Roman" w:cs="Times New Roman"/>
          <w:sz w:val="28"/>
          <w:szCs w:val="28"/>
        </w:rPr>
        <w:t>;</w:t>
      </w:r>
    </w:p>
    <w:p w:rsidR="006B55EE" w:rsidRDefault="00D529E6" w:rsidP="00A616B2">
      <w:pPr>
        <w:pStyle w:val="a3"/>
        <w:ind w:left="0"/>
        <w:rPr>
          <w:rFonts w:ascii="Times New Roman" w:hAnsi="Times New Roman" w:cs="Times New Roman"/>
          <w:sz w:val="28"/>
          <w:szCs w:val="28"/>
        </w:rPr>
      </w:pPr>
      <w:r>
        <w:rPr>
          <w:rFonts w:ascii="Times New Roman" w:hAnsi="Times New Roman" w:cs="Times New Roman"/>
          <w:sz w:val="28"/>
          <w:szCs w:val="28"/>
        </w:rPr>
        <w:t xml:space="preserve">організаційна, методична та консультативна підтримка суб’єктів господарювання, які в установленому законодавством порядку перемістили свої виробничі потужності </w:t>
      </w:r>
      <w:r w:rsidR="004178C4">
        <w:rPr>
          <w:rFonts w:ascii="Times New Roman" w:hAnsi="Times New Roman" w:cs="Times New Roman"/>
          <w:sz w:val="28"/>
          <w:szCs w:val="28"/>
        </w:rPr>
        <w:t>та активи</w:t>
      </w:r>
      <w:r w:rsidR="0016074F" w:rsidRPr="007F4115">
        <w:rPr>
          <w:rFonts w:ascii="Times New Roman" w:hAnsi="Times New Roman" w:cs="Times New Roman"/>
          <w:sz w:val="28"/>
          <w:szCs w:val="28"/>
        </w:rPr>
        <w:t>;</w:t>
      </w:r>
    </w:p>
    <w:p w:rsidR="009F58E8" w:rsidRDefault="0016074F" w:rsidP="00FF6CD9">
      <w:pPr>
        <w:pStyle w:val="a3"/>
        <w:ind w:left="0"/>
        <w:rPr>
          <w:rFonts w:ascii="Times New Roman" w:hAnsi="Times New Roman" w:cs="Times New Roman"/>
          <w:sz w:val="28"/>
          <w:szCs w:val="28"/>
        </w:rPr>
      </w:pPr>
      <w:r w:rsidRPr="007F4115">
        <w:rPr>
          <w:rFonts w:ascii="Times New Roman" w:hAnsi="Times New Roman" w:cs="Times New Roman"/>
          <w:sz w:val="28"/>
          <w:szCs w:val="28"/>
        </w:rPr>
        <w:tab/>
      </w:r>
    </w:p>
    <w:p w:rsidR="009F58E8" w:rsidRDefault="009F58E8" w:rsidP="009F58E8">
      <w:pPr>
        <w:pStyle w:val="a3"/>
        <w:ind w:left="0"/>
        <w:jc w:val="center"/>
        <w:rPr>
          <w:rFonts w:ascii="Times New Roman" w:hAnsi="Times New Roman" w:cs="Times New Roman"/>
          <w:sz w:val="28"/>
          <w:szCs w:val="28"/>
        </w:rPr>
      </w:pPr>
      <w:r>
        <w:rPr>
          <w:rFonts w:ascii="Times New Roman" w:hAnsi="Times New Roman" w:cs="Times New Roman"/>
          <w:sz w:val="28"/>
          <w:szCs w:val="28"/>
        </w:rPr>
        <w:lastRenderedPageBreak/>
        <w:t>2</w:t>
      </w:r>
    </w:p>
    <w:p w:rsidR="009F58E8" w:rsidRDefault="009F58E8" w:rsidP="00FF6CD9">
      <w:pPr>
        <w:pStyle w:val="a3"/>
        <w:ind w:left="0"/>
        <w:rPr>
          <w:rFonts w:ascii="Times New Roman" w:hAnsi="Times New Roman" w:cs="Times New Roman"/>
          <w:sz w:val="28"/>
          <w:szCs w:val="28"/>
        </w:rPr>
      </w:pPr>
    </w:p>
    <w:p w:rsidR="006B55EE" w:rsidRDefault="004178C4" w:rsidP="00FF6CD9">
      <w:pPr>
        <w:pStyle w:val="a3"/>
        <w:ind w:left="0"/>
        <w:rPr>
          <w:rFonts w:ascii="Times New Roman" w:hAnsi="Times New Roman" w:cs="Times New Roman"/>
          <w:sz w:val="28"/>
          <w:szCs w:val="28"/>
        </w:rPr>
      </w:pPr>
      <w:r>
        <w:rPr>
          <w:rFonts w:ascii="Times New Roman" w:hAnsi="Times New Roman" w:cs="Times New Roman"/>
          <w:sz w:val="28"/>
          <w:szCs w:val="28"/>
        </w:rPr>
        <w:t xml:space="preserve">сприяння залученню внутрішньо переміщених осіб до вирішення питань місцевого значення, зокрема шляхом їх залучення до участі в робочих групах, комісіях, </w:t>
      </w:r>
      <w:r w:rsidR="009C1B1C">
        <w:rPr>
          <w:rFonts w:ascii="Times New Roman" w:hAnsi="Times New Roman" w:cs="Times New Roman"/>
          <w:sz w:val="28"/>
          <w:szCs w:val="28"/>
        </w:rPr>
        <w:t xml:space="preserve">    </w:t>
      </w:r>
      <w:r>
        <w:rPr>
          <w:rFonts w:ascii="Times New Roman" w:hAnsi="Times New Roman" w:cs="Times New Roman"/>
          <w:sz w:val="28"/>
          <w:szCs w:val="28"/>
        </w:rPr>
        <w:t xml:space="preserve">інших </w:t>
      </w:r>
      <w:r w:rsidR="009C1B1C">
        <w:rPr>
          <w:rFonts w:ascii="Times New Roman" w:hAnsi="Times New Roman" w:cs="Times New Roman"/>
          <w:sz w:val="28"/>
          <w:szCs w:val="28"/>
        </w:rPr>
        <w:t xml:space="preserve">  </w:t>
      </w:r>
      <w:r>
        <w:rPr>
          <w:rFonts w:ascii="Times New Roman" w:hAnsi="Times New Roman" w:cs="Times New Roman"/>
          <w:sz w:val="28"/>
          <w:szCs w:val="28"/>
        </w:rPr>
        <w:t xml:space="preserve">консультативно-дорадчих </w:t>
      </w:r>
      <w:r w:rsidR="009C1B1C">
        <w:rPr>
          <w:rFonts w:ascii="Times New Roman" w:hAnsi="Times New Roman" w:cs="Times New Roman"/>
          <w:sz w:val="28"/>
          <w:szCs w:val="28"/>
        </w:rPr>
        <w:t xml:space="preserve"> </w:t>
      </w:r>
      <w:r>
        <w:rPr>
          <w:rFonts w:ascii="Times New Roman" w:hAnsi="Times New Roman" w:cs="Times New Roman"/>
          <w:sz w:val="28"/>
          <w:szCs w:val="28"/>
        </w:rPr>
        <w:t>органах</w:t>
      </w:r>
      <w:r w:rsidR="009C1B1C">
        <w:rPr>
          <w:rFonts w:ascii="Times New Roman" w:hAnsi="Times New Roman" w:cs="Times New Roman"/>
          <w:sz w:val="28"/>
          <w:szCs w:val="28"/>
        </w:rPr>
        <w:t xml:space="preserve"> </w:t>
      </w:r>
      <w:r>
        <w:rPr>
          <w:rFonts w:ascii="Times New Roman" w:hAnsi="Times New Roman" w:cs="Times New Roman"/>
          <w:sz w:val="28"/>
          <w:szCs w:val="28"/>
        </w:rPr>
        <w:t xml:space="preserve"> з </w:t>
      </w:r>
      <w:r w:rsidR="009C1B1C">
        <w:rPr>
          <w:rFonts w:ascii="Times New Roman" w:hAnsi="Times New Roman" w:cs="Times New Roman"/>
          <w:sz w:val="28"/>
          <w:szCs w:val="28"/>
        </w:rPr>
        <w:t xml:space="preserve"> </w:t>
      </w:r>
      <w:r>
        <w:rPr>
          <w:rFonts w:ascii="Times New Roman" w:hAnsi="Times New Roman" w:cs="Times New Roman"/>
          <w:sz w:val="28"/>
          <w:szCs w:val="28"/>
        </w:rPr>
        <w:t xml:space="preserve">метою </w:t>
      </w:r>
      <w:r w:rsidR="009C1B1C">
        <w:rPr>
          <w:rFonts w:ascii="Times New Roman" w:hAnsi="Times New Roman" w:cs="Times New Roman"/>
          <w:sz w:val="28"/>
          <w:szCs w:val="28"/>
        </w:rPr>
        <w:t xml:space="preserve">  </w:t>
      </w:r>
      <w:r>
        <w:rPr>
          <w:rFonts w:ascii="Times New Roman" w:hAnsi="Times New Roman" w:cs="Times New Roman"/>
          <w:sz w:val="28"/>
          <w:szCs w:val="28"/>
        </w:rPr>
        <w:t xml:space="preserve">розроблення </w:t>
      </w:r>
    </w:p>
    <w:p w:rsidR="006B55EE" w:rsidRDefault="004178C4" w:rsidP="00FF6CD9">
      <w:pPr>
        <w:pStyle w:val="a3"/>
        <w:ind w:left="0"/>
        <w:rPr>
          <w:rFonts w:ascii="Times New Roman" w:hAnsi="Times New Roman" w:cs="Times New Roman"/>
          <w:sz w:val="28"/>
          <w:szCs w:val="28"/>
        </w:rPr>
      </w:pPr>
      <w:r>
        <w:rPr>
          <w:rFonts w:ascii="Times New Roman" w:hAnsi="Times New Roman" w:cs="Times New Roman"/>
          <w:sz w:val="28"/>
          <w:szCs w:val="28"/>
        </w:rPr>
        <w:t>місцевих програм у сфері захисту прав та інтересів внутрішньо переміщених осіб, соціального захисту, зайнятості населення, забезпечення житлових та майнових прав</w:t>
      </w:r>
      <w:r w:rsidR="00FF6CD9" w:rsidRPr="007F4115">
        <w:rPr>
          <w:rFonts w:ascii="Times New Roman" w:hAnsi="Times New Roman" w:cs="Times New Roman"/>
          <w:sz w:val="28"/>
          <w:szCs w:val="28"/>
        </w:rPr>
        <w:t>;</w:t>
      </w:r>
    </w:p>
    <w:p w:rsidR="006B55EE" w:rsidRDefault="00FF6CD9" w:rsidP="00FF6CD9">
      <w:pPr>
        <w:pStyle w:val="a3"/>
        <w:ind w:left="0"/>
        <w:rPr>
          <w:rFonts w:ascii="Times New Roman" w:hAnsi="Times New Roman" w:cs="Times New Roman"/>
          <w:color w:val="000000" w:themeColor="text1"/>
          <w:sz w:val="28"/>
          <w:szCs w:val="28"/>
        </w:rPr>
      </w:pPr>
      <w:r w:rsidRPr="007F4115">
        <w:rPr>
          <w:rFonts w:ascii="Times New Roman" w:hAnsi="Times New Roman" w:cs="Times New Roman"/>
          <w:sz w:val="28"/>
          <w:szCs w:val="28"/>
        </w:rPr>
        <w:tab/>
      </w:r>
      <w:r w:rsidR="004178C4">
        <w:rPr>
          <w:rFonts w:ascii="Times New Roman" w:hAnsi="Times New Roman" w:cs="Times New Roman"/>
          <w:sz w:val="28"/>
          <w:szCs w:val="28"/>
        </w:rPr>
        <w:t>сприяння залученню вітчизняних та іноземних інвесторів, громадських та міжнародних об’єднань для розвитку інфраструктури та можливостей територіальних громад</w:t>
      </w:r>
      <w:r w:rsidRPr="007F4115">
        <w:rPr>
          <w:rFonts w:ascii="Times New Roman" w:hAnsi="Times New Roman" w:cs="Times New Roman"/>
          <w:color w:val="000000" w:themeColor="text1"/>
          <w:sz w:val="28"/>
          <w:szCs w:val="28"/>
        </w:rPr>
        <w:t>;</w:t>
      </w:r>
    </w:p>
    <w:p w:rsidR="006B55EE" w:rsidRDefault="00FF6CD9" w:rsidP="00FF6CD9">
      <w:pPr>
        <w:pStyle w:val="a3"/>
        <w:ind w:left="0"/>
        <w:rPr>
          <w:rFonts w:ascii="Times New Roman" w:hAnsi="Times New Roman" w:cs="Times New Roman"/>
          <w:sz w:val="28"/>
          <w:szCs w:val="28"/>
        </w:rPr>
      </w:pPr>
      <w:r w:rsidRPr="007F4115">
        <w:rPr>
          <w:rFonts w:ascii="Times New Roman" w:hAnsi="Times New Roman" w:cs="Times New Roman"/>
          <w:color w:val="000000" w:themeColor="text1"/>
          <w:sz w:val="28"/>
          <w:szCs w:val="28"/>
        </w:rPr>
        <w:tab/>
      </w:r>
      <w:r w:rsidR="004178C4">
        <w:rPr>
          <w:rFonts w:ascii="Times New Roman" w:hAnsi="Times New Roman" w:cs="Times New Roman"/>
          <w:color w:val="000000" w:themeColor="text1"/>
          <w:sz w:val="28"/>
          <w:szCs w:val="28"/>
        </w:rPr>
        <w:t xml:space="preserve">подання пропозицій та рекомендацій щодо розвитку державно-приватного партнерства для вирішення питань адаптації та інтеграції </w:t>
      </w:r>
      <w:r w:rsidR="004178C4">
        <w:rPr>
          <w:rFonts w:ascii="Times New Roman" w:hAnsi="Times New Roman" w:cs="Times New Roman"/>
          <w:sz w:val="28"/>
          <w:szCs w:val="28"/>
        </w:rPr>
        <w:t>внутрішньо переміщених осіб в територіальних громадах;</w:t>
      </w:r>
    </w:p>
    <w:p w:rsidR="006B55EE" w:rsidRDefault="00A70927" w:rsidP="00FF6CD9">
      <w:pPr>
        <w:pStyle w:val="a3"/>
        <w:ind w:left="0"/>
        <w:rPr>
          <w:rFonts w:ascii="Times New Roman" w:hAnsi="Times New Roman" w:cs="Times New Roman"/>
          <w:sz w:val="28"/>
          <w:szCs w:val="28"/>
        </w:rPr>
      </w:pPr>
      <w:r w:rsidRPr="007F4115">
        <w:rPr>
          <w:rFonts w:ascii="Times New Roman" w:hAnsi="Times New Roman" w:cs="Times New Roman"/>
          <w:sz w:val="28"/>
          <w:szCs w:val="28"/>
        </w:rPr>
        <w:tab/>
      </w:r>
      <w:r w:rsidR="004178C4">
        <w:rPr>
          <w:rFonts w:ascii="Times New Roman" w:hAnsi="Times New Roman" w:cs="Times New Roman"/>
          <w:sz w:val="28"/>
          <w:szCs w:val="28"/>
        </w:rPr>
        <w:t>подання пропозицій щодо прийняття нових та внесення змін до діючих нормативно-правових актів у сфері захисту прав та інтересів внутрішньо переміщених осіб;</w:t>
      </w:r>
    </w:p>
    <w:p w:rsidR="006B55EE" w:rsidRDefault="004178C4" w:rsidP="00FF6CD9">
      <w:pPr>
        <w:pStyle w:val="a3"/>
        <w:ind w:left="0"/>
        <w:rPr>
          <w:rFonts w:ascii="Times New Roman" w:hAnsi="Times New Roman" w:cs="Times New Roman"/>
          <w:sz w:val="28"/>
          <w:szCs w:val="28"/>
        </w:rPr>
      </w:pPr>
      <w:r>
        <w:rPr>
          <w:rFonts w:ascii="Times New Roman" w:hAnsi="Times New Roman" w:cs="Times New Roman"/>
          <w:sz w:val="28"/>
          <w:szCs w:val="28"/>
        </w:rPr>
        <w:tab/>
        <w:t>вивчення стану виконання законів та інших нормативно-правових актів у сфері захисту прав та інтересів внутрішньо переміщених осіб та подання пропозицій з метою забезпечення їх реалізації;</w:t>
      </w:r>
    </w:p>
    <w:p w:rsidR="006B55EE" w:rsidRDefault="004178C4" w:rsidP="00611922">
      <w:pPr>
        <w:pStyle w:val="a3"/>
        <w:ind w:left="0"/>
        <w:rPr>
          <w:rFonts w:ascii="Times New Roman" w:hAnsi="Times New Roman" w:cs="Times New Roman"/>
          <w:sz w:val="28"/>
          <w:szCs w:val="28"/>
        </w:rPr>
      </w:pPr>
      <w:r>
        <w:rPr>
          <w:rFonts w:ascii="Times New Roman" w:hAnsi="Times New Roman" w:cs="Times New Roman"/>
          <w:sz w:val="28"/>
          <w:szCs w:val="28"/>
        </w:rPr>
        <w:tab/>
        <w:t>налагодження співпраці з місцевими органами виконавчої влади, органами місцевого самоврядування, підприємствами, установами, організаціями незалежно від форми власності</w:t>
      </w:r>
      <w:r w:rsidR="00601F1E">
        <w:rPr>
          <w:rFonts w:ascii="Times New Roman" w:hAnsi="Times New Roman" w:cs="Times New Roman"/>
          <w:sz w:val="28"/>
          <w:szCs w:val="28"/>
        </w:rPr>
        <w:t>, представниками громадських об’єднань, міжнародних  і наукових організацій, засобів масової інформації, інших інститутів громадянського суспільства, фізичними та юридичними особами з питань захисту прав та інтересів внутрішньо переміщених осіб;</w:t>
      </w:r>
      <w:r w:rsidR="00601F1E">
        <w:rPr>
          <w:rFonts w:ascii="Times New Roman" w:hAnsi="Times New Roman" w:cs="Times New Roman"/>
          <w:sz w:val="28"/>
          <w:szCs w:val="28"/>
        </w:rPr>
        <w:tab/>
        <w:t>проведення моніторингу стану виконання місцевими органами виконавчої влади повноважень у сфері забезпечення та захисту прав та інтересів  внутрішньо переміщених осіб;</w:t>
      </w:r>
    </w:p>
    <w:p w:rsidR="00A70927" w:rsidRDefault="00601F1E" w:rsidP="00611922">
      <w:pPr>
        <w:pStyle w:val="a3"/>
        <w:ind w:left="0"/>
        <w:rPr>
          <w:rFonts w:ascii="Times New Roman" w:hAnsi="Times New Roman" w:cs="Times New Roman"/>
          <w:sz w:val="28"/>
          <w:szCs w:val="28"/>
        </w:rPr>
      </w:pPr>
      <w:r>
        <w:rPr>
          <w:rFonts w:ascii="Times New Roman" w:hAnsi="Times New Roman" w:cs="Times New Roman"/>
          <w:sz w:val="28"/>
          <w:szCs w:val="28"/>
        </w:rPr>
        <w:tab/>
        <w:t>сприяння в застосуванні принципів гендерної рівності у процесі реалізації політик на регіональному та місцевому рівні для розвитку соціальної згуртованості, зменшення напруги та ризиків виникнення конфліктів між територіальною громадою та внутрішньо переміщеними особами.</w:t>
      </w:r>
      <w:r w:rsidR="004178C4">
        <w:rPr>
          <w:rFonts w:ascii="Times New Roman" w:hAnsi="Times New Roman" w:cs="Times New Roman"/>
          <w:sz w:val="28"/>
          <w:szCs w:val="28"/>
        </w:rPr>
        <w:t xml:space="preserve"> </w:t>
      </w:r>
      <w:r w:rsidR="00A70927" w:rsidRPr="007F4115">
        <w:rPr>
          <w:rFonts w:ascii="Times New Roman" w:hAnsi="Times New Roman" w:cs="Times New Roman"/>
          <w:sz w:val="28"/>
          <w:szCs w:val="28"/>
        </w:rPr>
        <w:tab/>
      </w:r>
    </w:p>
    <w:p w:rsidR="006B55EE" w:rsidRPr="007F4115" w:rsidRDefault="006B55EE" w:rsidP="00611922">
      <w:pPr>
        <w:pStyle w:val="a3"/>
        <w:ind w:left="0"/>
        <w:rPr>
          <w:rFonts w:ascii="Times New Roman" w:hAnsi="Times New Roman" w:cs="Times New Roman"/>
          <w:sz w:val="28"/>
          <w:szCs w:val="28"/>
        </w:rPr>
      </w:pPr>
    </w:p>
    <w:p w:rsidR="006B55EE" w:rsidRDefault="00A70927" w:rsidP="006B55EE">
      <w:pPr>
        <w:pStyle w:val="a3"/>
        <w:spacing w:before="0"/>
        <w:ind w:left="0"/>
        <w:contextualSpacing w:val="0"/>
        <w:rPr>
          <w:rFonts w:ascii="Times New Roman" w:hAnsi="Times New Roman" w:cs="Times New Roman"/>
          <w:sz w:val="28"/>
          <w:szCs w:val="28"/>
        </w:rPr>
      </w:pPr>
      <w:r w:rsidRPr="007F4115">
        <w:rPr>
          <w:rFonts w:ascii="Times New Roman" w:hAnsi="Times New Roman" w:cs="Times New Roman"/>
          <w:sz w:val="28"/>
          <w:szCs w:val="28"/>
        </w:rPr>
        <w:tab/>
        <w:t>5. </w:t>
      </w:r>
      <w:r w:rsidR="00601F1E">
        <w:rPr>
          <w:rFonts w:ascii="Times New Roman" w:hAnsi="Times New Roman" w:cs="Times New Roman"/>
          <w:sz w:val="28"/>
          <w:szCs w:val="28"/>
        </w:rPr>
        <w:t>Рада відповідно до</w:t>
      </w:r>
      <w:r w:rsidRPr="007F4115">
        <w:rPr>
          <w:rFonts w:ascii="Times New Roman" w:hAnsi="Times New Roman" w:cs="Times New Roman"/>
          <w:sz w:val="28"/>
          <w:szCs w:val="28"/>
        </w:rPr>
        <w:t xml:space="preserve"> покладених на н</w:t>
      </w:r>
      <w:r w:rsidR="00601F1E">
        <w:rPr>
          <w:rFonts w:ascii="Times New Roman" w:hAnsi="Times New Roman" w:cs="Times New Roman"/>
          <w:sz w:val="28"/>
          <w:szCs w:val="28"/>
        </w:rPr>
        <w:t xml:space="preserve">еї </w:t>
      </w:r>
      <w:r w:rsidRPr="007F4115">
        <w:rPr>
          <w:rFonts w:ascii="Times New Roman" w:hAnsi="Times New Roman" w:cs="Times New Roman"/>
          <w:sz w:val="28"/>
          <w:szCs w:val="28"/>
        </w:rPr>
        <w:t>завдань:</w:t>
      </w:r>
    </w:p>
    <w:p w:rsidR="006B55EE" w:rsidRDefault="00506DE9" w:rsidP="006B55EE">
      <w:pPr>
        <w:pStyle w:val="a3"/>
        <w:spacing w:before="0"/>
        <w:ind w:left="0"/>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611922">
        <w:rPr>
          <w:rFonts w:ascii="Times New Roman" w:hAnsi="Times New Roman" w:cs="Times New Roman"/>
          <w:color w:val="000000" w:themeColor="text1"/>
          <w:sz w:val="28"/>
          <w:szCs w:val="28"/>
        </w:rPr>
        <w:t xml:space="preserve">розглядає питання щодо захисту прав та інтересів </w:t>
      </w:r>
      <w:r w:rsidR="00611922">
        <w:rPr>
          <w:rFonts w:ascii="Times New Roman" w:hAnsi="Times New Roman" w:cs="Times New Roman"/>
          <w:sz w:val="28"/>
          <w:szCs w:val="28"/>
        </w:rPr>
        <w:t>внутрішньо переміщених осіб</w:t>
      </w:r>
      <w:r w:rsidR="00A70927" w:rsidRPr="007F4115">
        <w:rPr>
          <w:rFonts w:ascii="Times New Roman" w:hAnsi="Times New Roman" w:cs="Times New Roman"/>
          <w:color w:val="000000" w:themeColor="text1"/>
          <w:sz w:val="28"/>
          <w:szCs w:val="28"/>
        </w:rPr>
        <w:t>;</w:t>
      </w:r>
    </w:p>
    <w:p w:rsidR="006B55EE" w:rsidRDefault="00611922" w:rsidP="006B55EE">
      <w:pPr>
        <w:pStyle w:val="a3"/>
        <w:spacing w:before="0"/>
        <w:ind w:left="0"/>
        <w:contextualSpacing w:val="0"/>
        <w:rPr>
          <w:rFonts w:ascii="Times New Roman" w:hAnsi="Times New Roman" w:cs="Times New Roman"/>
          <w:sz w:val="28"/>
          <w:szCs w:val="28"/>
        </w:rPr>
      </w:pPr>
      <w:r>
        <w:rPr>
          <w:rFonts w:ascii="Times New Roman" w:hAnsi="Times New Roman" w:cs="Times New Roman"/>
          <w:sz w:val="28"/>
          <w:szCs w:val="28"/>
        </w:rPr>
        <w:t xml:space="preserve">розробляє та пропонує до розгляду відповідним органам </w:t>
      </w:r>
      <w:proofErr w:type="spellStart"/>
      <w:r>
        <w:rPr>
          <w:rFonts w:ascii="Times New Roman" w:hAnsi="Times New Roman" w:cs="Times New Roman"/>
          <w:sz w:val="28"/>
          <w:szCs w:val="28"/>
        </w:rPr>
        <w:t>проєкти</w:t>
      </w:r>
      <w:proofErr w:type="spellEnd"/>
      <w:r>
        <w:rPr>
          <w:rFonts w:ascii="Times New Roman" w:hAnsi="Times New Roman" w:cs="Times New Roman"/>
          <w:sz w:val="28"/>
          <w:szCs w:val="28"/>
        </w:rPr>
        <w:t xml:space="preserve"> місцевих програм підтримки суб’єктів господарювання, які в установленому законодавством порядку перемістили свої виробничі потужності та активи</w:t>
      </w:r>
      <w:r w:rsidRPr="007F4115">
        <w:rPr>
          <w:rFonts w:ascii="Times New Roman" w:hAnsi="Times New Roman" w:cs="Times New Roman"/>
          <w:sz w:val="28"/>
          <w:szCs w:val="28"/>
        </w:rPr>
        <w:t>;</w:t>
      </w:r>
      <w:r>
        <w:rPr>
          <w:rFonts w:ascii="Times New Roman" w:hAnsi="Times New Roman" w:cs="Times New Roman"/>
          <w:sz w:val="28"/>
          <w:szCs w:val="28"/>
        </w:rPr>
        <w:t xml:space="preserve"> </w:t>
      </w:r>
    </w:p>
    <w:p w:rsidR="006B55EE" w:rsidRDefault="00611922" w:rsidP="006B55EE">
      <w:pPr>
        <w:pStyle w:val="a3"/>
        <w:spacing w:before="0"/>
        <w:ind w:left="0"/>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не рідше, ніж один раз на рік, готує та подає районній державній адміністрації (районній військовій адміністрації) план своєї діяльності, пропозиції та рекомендації у сфері забезпечення та захисту прав та інтересів</w:t>
      </w:r>
      <w:r w:rsidRPr="00611922">
        <w:rPr>
          <w:rFonts w:ascii="Times New Roman" w:hAnsi="Times New Roman" w:cs="Times New Roman"/>
          <w:sz w:val="28"/>
          <w:szCs w:val="28"/>
        </w:rPr>
        <w:t xml:space="preserve"> </w:t>
      </w:r>
      <w:r>
        <w:rPr>
          <w:rFonts w:ascii="Times New Roman" w:hAnsi="Times New Roman" w:cs="Times New Roman"/>
          <w:sz w:val="28"/>
          <w:szCs w:val="28"/>
        </w:rPr>
        <w:t xml:space="preserve">внутрішньо переміщених осіб, які оприлюднюються на офіційному </w:t>
      </w:r>
      <w:proofErr w:type="spellStart"/>
      <w:r>
        <w:rPr>
          <w:rFonts w:ascii="Times New Roman" w:hAnsi="Times New Roman" w:cs="Times New Roman"/>
          <w:sz w:val="28"/>
          <w:szCs w:val="28"/>
        </w:rPr>
        <w:t>вебсайті</w:t>
      </w:r>
      <w:proofErr w:type="spellEnd"/>
      <w:r>
        <w:rPr>
          <w:rFonts w:ascii="Times New Roman" w:hAnsi="Times New Roman" w:cs="Times New Roman"/>
          <w:sz w:val="28"/>
          <w:szCs w:val="28"/>
        </w:rPr>
        <w:t xml:space="preserve"> </w:t>
      </w:r>
      <w:r w:rsidR="004853A1">
        <w:rPr>
          <w:rFonts w:ascii="Times New Roman" w:hAnsi="Times New Roman" w:cs="Times New Roman"/>
          <w:color w:val="000000" w:themeColor="text1"/>
          <w:sz w:val="28"/>
          <w:szCs w:val="28"/>
        </w:rPr>
        <w:t>районної державної адміністрації (районної військової адміністрації) та/або в інший прийнятний спосіб</w:t>
      </w:r>
      <w:r w:rsidRPr="007F4115">
        <w:rPr>
          <w:rFonts w:ascii="Times New Roman" w:hAnsi="Times New Roman" w:cs="Times New Roman"/>
          <w:color w:val="000000" w:themeColor="text1"/>
          <w:sz w:val="28"/>
          <w:szCs w:val="28"/>
        </w:rPr>
        <w:t>;</w:t>
      </w:r>
    </w:p>
    <w:p w:rsidR="009F58E8" w:rsidRDefault="009F58E8" w:rsidP="009F58E8">
      <w:pPr>
        <w:pStyle w:val="a3"/>
        <w:spacing w:before="0"/>
        <w:ind w:left="0"/>
        <w:contextualSpacing w:val="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3</w:t>
      </w:r>
    </w:p>
    <w:p w:rsidR="009F58E8" w:rsidRDefault="009F58E8" w:rsidP="006B55EE">
      <w:pPr>
        <w:pStyle w:val="a3"/>
        <w:spacing w:before="0"/>
        <w:ind w:left="0"/>
        <w:contextualSpacing w:val="0"/>
        <w:rPr>
          <w:rFonts w:ascii="Times New Roman" w:hAnsi="Times New Roman" w:cs="Times New Roman"/>
          <w:color w:val="000000" w:themeColor="text1"/>
          <w:sz w:val="28"/>
          <w:szCs w:val="28"/>
        </w:rPr>
      </w:pPr>
    </w:p>
    <w:p w:rsidR="006B55EE" w:rsidRDefault="004853A1" w:rsidP="006B55EE">
      <w:pPr>
        <w:pStyle w:val="a3"/>
        <w:spacing w:before="0"/>
        <w:ind w:left="0"/>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проводить аналіз ефективності реалізації місцевої політики у сфері захисту прав та інтересів </w:t>
      </w:r>
      <w:r>
        <w:rPr>
          <w:rFonts w:ascii="Times New Roman" w:hAnsi="Times New Roman" w:cs="Times New Roman"/>
          <w:sz w:val="28"/>
          <w:szCs w:val="28"/>
        </w:rPr>
        <w:t>внутрішньо переміщених осіб</w:t>
      </w:r>
      <w:r w:rsidR="00710C3D" w:rsidRPr="007F4115">
        <w:rPr>
          <w:rFonts w:ascii="Times New Roman" w:hAnsi="Times New Roman" w:cs="Times New Roman"/>
          <w:color w:val="000000" w:themeColor="text1"/>
          <w:sz w:val="28"/>
          <w:szCs w:val="28"/>
        </w:rPr>
        <w:t>;</w:t>
      </w:r>
    </w:p>
    <w:p w:rsidR="009C1B1C" w:rsidRDefault="004853A1" w:rsidP="006B55EE">
      <w:pPr>
        <w:pStyle w:val="a3"/>
        <w:spacing w:before="0"/>
        <w:ind w:left="0"/>
        <w:contextualSpacing w:val="0"/>
        <w:rPr>
          <w:rFonts w:ascii="Times New Roman" w:hAnsi="Times New Roman" w:cs="Times New Roman"/>
          <w:sz w:val="28"/>
          <w:szCs w:val="28"/>
        </w:rPr>
      </w:pPr>
      <w:r>
        <w:rPr>
          <w:rFonts w:ascii="Times New Roman" w:hAnsi="Times New Roman" w:cs="Times New Roman"/>
          <w:color w:val="000000" w:themeColor="text1"/>
          <w:sz w:val="28"/>
          <w:szCs w:val="28"/>
        </w:rPr>
        <w:t xml:space="preserve">сприяє правовій поінформованості </w:t>
      </w:r>
      <w:r>
        <w:rPr>
          <w:rFonts w:ascii="Times New Roman" w:hAnsi="Times New Roman" w:cs="Times New Roman"/>
          <w:sz w:val="28"/>
          <w:szCs w:val="28"/>
        </w:rPr>
        <w:t xml:space="preserve">внутрішньо переміщених осіб та проведенню </w:t>
      </w:r>
      <w:r w:rsidR="009C1B1C">
        <w:rPr>
          <w:rFonts w:ascii="Times New Roman" w:hAnsi="Times New Roman" w:cs="Times New Roman"/>
          <w:sz w:val="28"/>
          <w:szCs w:val="28"/>
        </w:rPr>
        <w:t xml:space="preserve"> </w:t>
      </w:r>
      <w:r>
        <w:rPr>
          <w:rFonts w:ascii="Times New Roman" w:hAnsi="Times New Roman" w:cs="Times New Roman"/>
          <w:sz w:val="28"/>
          <w:szCs w:val="28"/>
        </w:rPr>
        <w:t>інформаційних</w:t>
      </w:r>
      <w:r w:rsidR="009C1B1C">
        <w:rPr>
          <w:rFonts w:ascii="Times New Roman" w:hAnsi="Times New Roman" w:cs="Times New Roman"/>
          <w:sz w:val="28"/>
          <w:szCs w:val="28"/>
        </w:rPr>
        <w:t xml:space="preserve"> </w:t>
      </w:r>
      <w:r>
        <w:rPr>
          <w:rFonts w:ascii="Times New Roman" w:hAnsi="Times New Roman" w:cs="Times New Roman"/>
          <w:sz w:val="28"/>
          <w:szCs w:val="28"/>
        </w:rPr>
        <w:t xml:space="preserve"> кампаній, спрямованих на роз’яснення ключових </w:t>
      </w:r>
    </w:p>
    <w:p w:rsidR="006B55EE" w:rsidRDefault="004853A1" w:rsidP="006B55EE">
      <w:pPr>
        <w:pStyle w:val="a3"/>
        <w:spacing w:before="0"/>
        <w:ind w:left="0"/>
        <w:contextualSpacing w:val="0"/>
        <w:rPr>
          <w:rFonts w:ascii="Times New Roman" w:hAnsi="Times New Roman" w:cs="Times New Roman"/>
          <w:color w:val="000000" w:themeColor="text1"/>
          <w:sz w:val="28"/>
          <w:szCs w:val="28"/>
        </w:rPr>
      </w:pPr>
      <w:r>
        <w:rPr>
          <w:rFonts w:ascii="Times New Roman" w:hAnsi="Times New Roman" w:cs="Times New Roman"/>
          <w:sz w:val="28"/>
          <w:szCs w:val="28"/>
        </w:rPr>
        <w:t>питань, пов’язаних з підтримкою внутрішньо переміщених осіб</w:t>
      </w:r>
      <w:r w:rsidR="003043CD">
        <w:rPr>
          <w:rFonts w:ascii="Times New Roman" w:hAnsi="Times New Roman" w:cs="Times New Roman"/>
          <w:sz w:val="28"/>
          <w:szCs w:val="28"/>
        </w:rPr>
        <w:t xml:space="preserve"> </w:t>
      </w:r>
      <w:r>
        <w:rPr>
          <w:rFonts w:ascii="Times New Roman" w:hAnsi="Times New Roman" w:cs="Times New Roman"/>
          <w:sz w:val="28"/>
          <w:szCs w:val="28"/>
        </w:rPr>
        <w:t xml:space="preserve">з боку держави </w:t>
      </w:r>
      <w:r w:rsidRPr="003043CD">
        <w:rPr>
          <w:rFonts w:ascii="Times New Roman" w:hAnsi="Times New Roman" w:cs="Times New Roman"/>
          <w:color w:val="000000" w:themeColor="text1"/>
          <w:sz w:val="28"/>
          <w:szCs w:val="28"/>
        </w:rPr>
        <w:t>та територіальних громад</w:t>
      </w:r>
      <w:r w:rsidR="00710C3D" w:rsidRPr="003043CD">
        <w:rPr>
          <w:rFonts w:ascii="Times New Roman" w:hAnsi="Times New Roman" w:cs="Times New Roman"/>
          <w:color w:val="000000" w:themeColor="text1"/>
          <w:sz w:val="28"/>
          <w:szCs w:val="28"/>
        </w:rPr>
        <w:t>;</w:t>
      </w:r>
    </w:p>
    <w:p w:rsidR="006B55EE" w:rsidRDefault="00D208A4" w:rsidP="006B55EE">
      <w:pPr>
        <w:pStyle w:val="a3"/>
        <w:spacing w:before="0"/>
        <w:ind w:left="0"/>
        <w:contextualSpacing w:val="0"/>
        <w:rPr>
          <w:rFonts w:ascii="Times New Roman" w:hAnsi="Times New Roman" w:cs="Times New Roman"/>
          <w:sz w:val="28"/>
          <w:szCs w:val="28"/>
        </w:rPr>
      </w:pPr>
      <w:r>
        <w:rPr>
          <w:rFonts w:ascii="Times New Roman" w:hAnsi="Times New Roman" w:cs="Times New Roman"/>
          <w:sz w:val="28"/>
          <w:szCs w:val="28"/>
        </w:rPr>
        <w:t>готує та подає відповідним органам для розгляду пропозиції та рекомендації у сфері забезпечення та захисту прав та інтересів внутрішньо переміщених осіб;</w:t>
      </w:r>
    </w:p>
    <w:p w:rsidR="006B55EE" w:rsidRDefault="00D208A4" w:rsidP="006B55EE">
      <w:pPr>
        <w:pStyle w:val="a3"/>
        <w:spacing w:before="0"/>
        <w:ind w:left="0"/>
        <w:contextualSpacing w:val="0"/>
        <w:rPr>
          <w:rFonts w:ascii="Times New Roman" w:hAnsi="Times New Roman" w:cs="Times New Roman"/>
          <w:sz w:val="28"/>
          <w:szCs w:val="28"/>
        </w:rPr>
      </w:pPr>
      <w:r>
        <w:rPr>
          <w:rFonts w:ascii="Times New Roman" w:hAnsi="Times New Roman" w:cs="Times New Roman"/>
          <w:sz w:val="28"/>
          <w:szCs w:val="28"/>
        </w:rPr>
        <w:t>інформує громадськість про свою діяльність, ухвалені пропозиції, рекомендації та стан їх виконання;</w:t>
      </w:r>
    </w:p>
    <w:p w:rsidR="006B55EE" w:rsidRDefault="00D208A4" w:rsidP="006B55EE">
      <w:pPr>
        <w:pStyle w:val="a3"/>
        <w:spacing w:before="0"/>
        <w:ind w:left="0"/>
        <w:contextualSpacing w:val="0"/>
        <w:rPr>
          <w:rFonts w:ascii="Times New Roman" w:hAnsi="Times New Roman" w:cs="Times New Roman"/>
          <w:sz w:val="28"/>
          <w:szCs w:val="28"/>
        </w:rPr>
      </w:pPr>
      <w:r>
        <w:rPr>
          <w:rFonts w:ascii="Times New Roman" w:hAnsi="Times New Roman" w:cs="Times New Roman"/>
          <w:sz w:val="28"/>
          <w:szCs w:val="28"/>
        </w:rPr>
        <w:t>співпрацює з місцевими органами виконавчої влади, органами місцевого самоврядування, громадськими об’єднаннями, підприємствами, установами та організаціями незалежно від форми власності, міжнародними та національними об’єднаннями, представництвами в Україні міжнародних гуманітарних організацій, благодійними організаціями, організаціями та установами, що залучають до своєї діяльності волонтерів, волонтерами, фізичними та юридичними особами тощо;</w:t>
      </w:r>
    </w:p>
    <w:p w:rsidR="006B55EE" w:rsidRDefault="00D208A4" w:rsidP="006B55EE">
      <w:pPr>
        <w:pStyle w:val="a3"/>
        <w:spacing w:before="0"/>
        <w:ind w:left="0"/>
        <w:contextualSpacing w:val="0"/>
        <w:rPr>
          <w:rFonts w:ascii="Times New Roman" w:hAnsi="Times New Roman" w:cs="Times New Roman"/>
          <w:sz w:val="28"/>
          <w:szCs w:val="28"/>
        </w:rPr>
      </w:pPr>
      <w:r>
        <w:rPr>
          <w:rFonts w:ascii="Times New Roman" w:hAnsi="Times New Roman" w:cs="Times New Roman"/>
          <w:sz w:val="28"/>
          <w:szCs w:val="28"/>
        </w:rPr>
        <w:t>сприяє залученню коштів на підтримку та розвиток територіальних громад;</w:t>
      </w:r>
    </w:p>
    <w:p w:rsidR="006B55EE" w:rsidRDefault="00D208A4" w:rsidP="006B55EE">
      <w:pPr>
        <w:pStyle w:val="a3"/>
        <w:spacing w:before="0"/>
        <w:ind w:left="0"/>
        <w:contextualSpacing w:val="0"/>
        <w:rPr>
          <w:rFonts w:ascii="Times New Roman" w:hAnsi="Times New Roman" w:cs="Times New Roman"/>
          <w:sz w:val="28"/>
          <w:szCs w:val="28"/>
        </w:rPr>
      </w:pPr>
      <w:r>
        <w:rPr>
          <w:rFonts w:ascii="Times New Roman" w:hAnsi="Times New Roman" w:cs="Times New Roman"/>
          <w:sz w:val="28"/>
          <w:szCs w:val="28"/>
        </w:rPr>
        <w:t>надає організаційну, методичну та консультативну підтримку у розробленні місцевих та регіональних програм у бюджетній сфері та щодо забезпечення житлом внутрішньо переміщених осіб;</w:t>
      </w:r>
    </w:p>
    <w:p w:rsidR="00D208A4" w:rsidRDefault="00D208A4" w:rsidP="006B55EE">
      <w:pPr>
        <w:pStyle w:val="a3"/>
        <w:spacing w:before="0"/>
        <w:ind w:left="0"/>
        <w:contextualSpacing w:val="0"/>
        <w:rPr>
          <w:rFonts w:ascii="Times New Roman" w:hAnsi="Times New Roman" w:cs="Times New Roman"/>
          <w:sz w:val="28"/>
          <w:szCs w:val="28"/>
          <w:u w:val="single"/>
        </w:rPr>
      </w:pPr>
      <w:r>
        <w:rPr>
          <w:rFonts w:ascii="Times New Roman" w:hAnsi="Times New Roman" w:cs="Times New Roman"/>
          <w:sz w:val="28"/>
          <w:szCs w:val="28"/>
        </w:rPr>
        <w:t>підтримує та організовує заходи, спрямовані на виконання завдань Ради (семінари, конференції, засідання тощо).</w:t>
      </w:r>
    </w:p>
    <w:p w:rsidR="006B55EE" w:rsidRDefault="006B55EE" w:rsidP="006B55EE">
      <w:pPr>
        <w:pStyle w:val="a3"/>
        <w:spacing w:before="0"/>
        <w:ind w:left="0" w:firstLine="709"/>
        <w:contextualSpacing w:val="0"/>
        <w:rPr>
          <w:rFonts w:ascii="Times New Roman" w:hAnsi="Times New Roman" w:cs="Times New Roman"/>
          <w:sz w:val="28"/>
          <w:szCs w:val="28"/>
        </w:rPr>
      </w:pP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6. Рада має право:</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та документи, необхідні для виконання покладених на Раду завдань;</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залучати представників місцевих органів виконавчої влади, органів місцевого самоврядування, підприємств, установ, організацій незалежно від форми власності (за погодженням з їх керівниками), а також незалежних експертів (за згодою) до розгляду питань, що належать до компетенції Ради;</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подавати відповідним органам пропозиції та рекомендації у сфері захисту прав та інтересів внутрішньо переміщених осіб;</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розглядати звернення внутрішньо переміщених осіб та пропозиці</w:t>
      </w:r>
      <w:r w:rsidR="003C0B00">
        <w:rPr>
          <w:rFonts w:ascii="Times New Roman" w:hAnsi="Times New Roman" w:cs="Times New Roman"/>
          <w:sz w:val="28"/>
          <w:szCs w:val="28"/>
        </w:rPr>
        <w:t>ї</w:t>
      </w:r>
      <w:r>
        <w:rPr>
          <w:rFonts w:ascii="Times New Roman" w:hAnsi="Times New Roman" w:cs="Times New Roman"/>
          <w:sz w:val="28"/>
          <w:szCs w:val="28"/>
        </w:rPr>
        <w:t xml:space="preserve"> громадських об’єднань з питань, що належать до її компетенції;</w:t>
      </w:r>
    </w:p>
    <w:p w:rsidR="006B55EE" w:rsidRDefault="003C0B00"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співпрацювати з іншими радами з питань внутрішньо переміщених осіб;</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ініціювати проведення та брати участь у конференціях, семінарах, нарадах з питань захисту прав та інтересів внутрішньо переміщених осіб; </w:t>
      </w:r>
    </w:p>
    <w:p w:rsidR="00D208A4"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утворювати для виконання покладених на Раду завдань робочі групи, комісії.</w:t>
      </w:r>
    </w:p>
    <w:p w:rsidR="006B55EE" w:rsidRDefault="006B55EE" w:rsidP="006B55EE">
      <w:pPr>
        <w:pStyle w:val="a3"/>
        <w:spacing w:before="0"/>
        <w:ind w:left="0" w:firstLine="709"/>
        <w:contextualSpacing w:val="0"/>
        <w:rPr>
          <w:rFonts w:ascii="Times New Roman" w:hAnsi="Times New Roman" w:cs="Times New Roman"/>
          <w:sz w:val="28"/>
          <w:szCs w:val="28"/>
        </w:rPr>
      </w:pPr>
    </w:p>
    <w:p w:rsidR="009F58E8" w:rsidRDefault="009F58E8" w:rsidP="009F58E8">
      <w:pPr>
        <w:pStyle w:val="a3"/>
        <w:spacing w:before="0"/>
        <w:ind w:left="0" w:firstLine="709"/>
        <w:contextualSpacing w:val="0"/>
        <w:jc w:val="center"/>
        <w:rPr>
          <w:rFonts w:ascii="Times New Roman" w:hAnsi="Times New Roman" w:cs="Times New Roman"/>
          <w:sz w:val="28"/>
          <w:szCs w:val="28"/>
        </w:rPr>
      </w:pPr>
      <w:r>
        <w:rPr>
          <w:rFonts w:ascii="Times New Roman" w:hAnsi="Times New Roman" w:cs="Times New Roman"/>
          <w:sz w:val="28"/>
          <w:szCs w:val="28"/>
        </w:rPr>
        <w:lastRenderedPageBreak/>
        <w:t>4</w:t>
      </w:r>
    </w:p>
    <w:p w:rsidR="009F58E8" w:rsidRDefault="009F58E8" w:rsidP="006B55EE">
      <w:pPr>
        <w:pStyle w:val="a3"/>
        <w:spacing w:before="0"/>
        <w:ind w:left="0" w:firstLine="709"/>
        <w:contextualSpacing w:val="0"/>
        <w:rPr>
          <w:rFonts w:ascii="Times New Roman" w:hAnsi="Times New Roman" w:cs="Times New Roman"/>
          <w:sz w:val="28"/>
          <w:szCs w:val="28"/>
        </w:rPr>
      </w:pP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7. Склад Ради утворюється у кількості 18 осіб, з яких чисельність представників органу, при якому утворено Раду, становить шість осіб, внутрішньо переміщених осіб </w:t>
      </w:r>
      <w:r w:rsidR="00BE3BCE">
        <w:rPr>
          <w:rFonts w:ascii="Times New Roman" w:hAnsi="Times New Roman" w:cs="Times New Roman"/>
          <w:sz w:val="28"/>
          <w:szCs w:val="28"/>
        </w:rPr>
        <w:t>-</w:t>
      </w:r>
      <w:r>
        <w:rPr>
          <w:rFonts w:ascii="Times New Roman" w:hAnsi="Times New Roman" w:cs="Times New Roman"/>
          <w:sz w:val="28"/>
          <w:szCs w:val="28"/>
        </w:rPr>
        <w:t xml:space="preserve"> дев’ять осіб та предс</w:t>
      </w:r>
      <w:r w:rsidR="00BE3BCE">
        <w:rPr>
          <w:rFonts w:ascii="Times New Roman" w:hAnsi="Times New Roman" w:cs="Times New Roman"/>
          <w:sz w:val="28"/>
          <w:szCs w:val="28"/>
        </w:rPr>
        <w:t>тавників громадських об’єднань -</w:t>
      </w:r>
      <w:r>
        <w:rPr>
          <w:rFonts w:ascii="Times New Roman" w:hAnsi="Times New Roman" w:cs="Times New Roman"/>
          <w:sz w:val="28"/>
          <w:szCs w:val="28"/>
        </w:rPr>
        <w:t xml:space="preserve"> три особи.</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До складу Ради, утвореної при </w:t>
      </w:r>
      <w:r w:rsidR="004C05C8">
        <w:rPr>
          <w:rFonts w:ascii="Times New Roman" w:hAnsi="Times New Roman" w:cs="Times New Roman"/>
          <w:sz w:val="28"/>
          <w:szCs w:val="28"/>
        </w:rPr>
        <w:t>районній</w:t>
      </w:r>
      <w:r>
        <w:rPr>
          <w:rFonts w:ascii="Times New Roman" w:hAnsi="Times New Roman" w:cs="Times New Roman"/>
          <w:sz w:val="28"/>
          <w:szCs w:val="28"/>
        </w:rPr>
        <w:t xml:space="preserve"> державній адміністрації (</w:t>
      </w:r>
      <w:r w:rsidR="004C05C8">
        <w:rPr>
          <w:rFonts w:ascii="Times New Roman" w:hAnsi="Times New Roman" w:cs="Times New Roman"/>
          <w:sz w:val="28"/>
          <w:szCs w:val="28"/>
        </w:rPr>
        <w:t xml:space="preserve">районній </w:t>
      </w:r>
      <w:r>
        <w:rPr>
          <w:rFonts w:ascii="Times New Roman" w:hAnsi="Times New Roman" w:cs="Times New Roman"/>
          <w:sz w:val="28"/>
          <w:szCs w:val="28"/>
        </w:rPr>
        <w:t>військовій адміністрації), входять за посадою працівники структурних підрозділів з питань соціального захисту населення, служби у справах дітей, охорони здоров’я, освіти і науки, житлово-комунального господарства, економічного розвитку.</w:t>
      </w:r>
    </w:p>
    <w:p w:rsidR="00D208A4"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До складу Ради входять внутрішньо переміщені особи, місцем фактичного проживання яких згідно з довідкою про взяття на облік внутрішньо переміщеної особи є адміністративно</w:t>
      </w:r>
      <w:r w:rsidR="004C05C8">
        <w:rPr>
          <w:rFonts w:ascii="Times New Roman" w:hAnsi="Times New Roman" w:cs="Times New Roman"/>
          <w:sz w:val="28"/>
          <w:szCs w:val="28"/>
        </w:rPr>
        <w:t xml:space="preserve"> </w:t>
      </w:r>
      <w:r>
        <w:rPr>
          <w:rFonts w:ascii="Times New Roman" w:hAnsi="Times New Roman" w:cs="Times New Roman"/>
          <w:sz w:val="28"/>
          <w:szCs w:val="28"/>
        </w:rPr>
        <w:t>- територіальна  одиниця, яка є адресою останнього задекларованого/зареєстрованого місця проживання внутрішньо переміщеної особи, на юрисдикцію якої поширюються повноваження органу, при якому утворено Раду, в тому числі які є представниками суб’єктів господарювання, які в установленому законодавством  порядку  перемістили свої виробничі потужності та активи.</w:t>
      </w:r>
    </w:p>
    <w:p w:rsidR="006B55EE" w:rsidRDefault="006B55EE" w:rsidP="006B55EE">
      <w:pPr>
        <w:pStyle w:val="a3"/>
        <w:spacing w:before="0"/>
        <w:ind w:left="0" w:firstLine="709"/>
        <w:contextualSpacing w:val="0"/>
        <w:rPr>
          <w:rFonts w:ascii="Times New Roman" w:hAnsi="Times New Roman" w:cs="Times New Roman"/>
          <w:sz w:val="28"/>
          <w:szCs w:val="28"/>
        </w:rPr>
      </w:pP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8. Персональний склад Ради затверджується розпорядженням голови </w:t>
      </w:r>
      <w:r w:rsidR="004C05C8">
        <w:rPr>
          <w:rFonts w:ascii="Times New Roman" w:hAnsi="Times New Roman" w:cs="Times New Roman"/>
          <w:sz w:val="28"/>
          <w:szCs w:val="28"/>
        </w:rPr>
        <w:t>районної</w:t>
      </w:r>
      <w:r>
        <w:rPr>
          <w:rFonts w:ascii="Times New Roman" w:hAnsi="Times New Roman" w:cs="Times New Roman"/>
          <w:sz w:val="28"/>
          <w:szCs w:val="28"/>
        </w:rPr>
        <w:t xml:space="preserve"> державної адміністрації (начальника </w:t>
      </w:r>
      <w:r w:rsidR="004C05C8">
        <w:rPr>
          <w:rFonts w:ascii="Times New Roman" w:hAnsi="Times New Roman" w:cs="Times New Roman"/>
          <w:sz w:val="28"/>
          <w:szCs w:val="28"/>
        </w:rPr>
        <w:t xml:space="preserve">районної </w:t>
      </w:r>
      <w:r>
        <w:rPr>
          <w:rFonts w:ascii="Times New Roman" w:hAnsi="Times New Roman" w:cs="Times New Roman"/>
          <w:sz w:val="28"/>
          <w:szCs w:val="28"/>
        </w:rPr>
        <w:t xml:space="preserve">військової адміністрації) з числа осіб, які відповідають вимогам до членів Ради та виявили бажання брати участь у діяльності </w:t>
      </w:r>
      <w:r w:rsidR="00BF5A42">
        <w:rPr>
          <w:rFonts w:ascii="Times New Roman" w:hAnsi="Times New Roman" w:cs="Times New Roman"/>
          <w:sz w:val="28"/>
          <w:szCs w:val="28"/>
        </w:rPr>
        <w:t>Р</w:t>
      </w:r>
      <w:r>
        <w:rPr>
          <w:rFonts w:ascii="Times New Roman" w:hAnsi="Times New Roman" w:cs="Times New Roman"/>
          <w:sz w:val="28"/>
          <w:szCs w:val="28"/>
        </w:rPr>
        <w:t>ади</w:t>
      </w:r>
      <w:r w:rsidR="00BF5A42">
        <w:rPr>
          <w:rFonts w:ascii="Times New Roman" w:hAnsi="Times New Roman" w:cs="Times New Roman"/>
          <w:sz w:val="28"/>
          <w:szCs w:val="28"/>
        </w:rPr>
        <w:t>.</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Відбір членів Ради здійснюється на підставі поданих до районної державної (військової) адміністрації внутрішньо переміщеними особами документів в електронній та/або паперовій формі, а саме:</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заяви у довільній формі;</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документа, що посвідчує особу та підтверджує громадянство України, або відображення в електронній формі інформації, що міститься у документах, що посвідчують особу та підтверджують громадянство України, сформованих засобами Єдиного державного </w:t>
      </w:r>
      <w:proofErr w:type="spellStart"/>
      <w:r>
        <w:rPr>
          <w:rFonts w:ascii="Times New Roman" w:hAnsi="Times New Roman" w:cs="Times New Roman"/>
          <w:sz w:val="28"/>
          <w:szCs w:val="28"/>
        </w:rPr>
        <w:t>вебпорталу</w:t>
      </w:r>
      <w:proofErr w:type="spellEnd"/>
      <w:r>
        <w:rPr>
          <w:rFonts w:ascii="Times New Roman" w:hAnsi="Times New Roman" w:cs="Times New Roman"/>
          <w:sz w:val="28"/>
          <w:szCs w:val="28"/>
        </w:rPr>
        <w:t xml:space="preserve"> електронних послуг, зокрема з використанням мобільного додатка Порталу Дія  (Дія) або </w:t>
      </w:r>
      <w:proofErr w:type="spellStart"/>
      <w:r>
        <w:rPr>
          <w:rFonts w:ascii="Times New Roman" w:hAnsi="Times New Roman" w:cs="Times New Roman"/>
          <w:sz w:val="28"/>
          <w:szCs w:val="28"/>
        </w:rPr>
        <w:t>єДокумент</w:t>
      </w:r>
      <w:proofErr w:type="spellEnd"/>
      <w:r>
        <w:rPr>
          <w:rFonts w:ascii="Times New Roman" w:hAnsi="Times New Roman" w:cs="Times New Roman"/>
          <w:sz w:val="28"/>
          <w:szCs w:val="28"/>
        </w:rPr>
        <w:t>;</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документа про освіту (за наявності);</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відомостей про контактний номер телефону та адресу електронної пошти кандидата (за наявності);</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довідки про взяття на облік внутрішньо переміщеної особи або електронної довідки, яка підтверджує факт внутрішнього переміщення і взяття на облік такої особи, на електронному носії, критерії якого підтримують використання мобільного додатка Порталу Дія (Дія) (за наявності технічної можливості), або листа громадського об’єднання щодо включення до складу Ради представника громадського об’єднання.</w:t>
      </w:r>
    </w:p>
    <w:p w:rsidR="006B55EE" w:rsidRDefault="00BF5A42"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Р</w:t>
      </w:r>
      <w:r w:rsidR="00D208A4">
        <w:rPr>
          <w:rFonts w:ascii="Times New Roman" w:hAnsi="Times New Roman" w:cs="Times New Roman"/>
          <w:sz w:val="28"/>
          <w:szCs w:val="28"/>
        </w:rPr>
        <w:t>айонн</w:t>
      </w:r>
      <w:r>
        <w:rPr>
          <w:rFonts w:ascii="Times New Roman" w:hAnsi="Times New Roman" w:cs="Times New Roman"/>
          <w:sz w:val="28"/>
          <w:szCs w:val="28"/>
        </w:rPr>
        <w:t>а</w:t>
      </w:r>
      <w:r w:rsidR="00D208A4">
        <w:rPr>
          <w:rFonts w:ascii="Times New Roman" w:hAnsi="Times New Roman" w:cs="Times New Roman"/>
          <w:sz w:val="28"/>
          <w:szCs w:val="28"/>
        </w:rPr>
        <w:t xml:space="preserve"> державн</w:t>
      </w:r>
      <w:r>
        <w:rPr>
          <w:rFonts w:ascii="Times New Roman" w:hAnsi="Times New Roman" w:cs="Times New Roman"/>
          <w:sz w:val="28"/>
          <w:szCs w:val="28"/>
        </w:rPr>
        <w:t>а</w:t>
      </w:r>
      <w:r w:rsidR="00D208A4">
        <w:rPr>
          <w:rFonts w:ascii="Times New Roman" w:hAnsi="Times New Roman" w:cs="Times New Roman"/>
          <w:sz w:val="28"/>
          <w:szCs w:val="28"/>
        </w:rPr>
        <w:t xml:space="preserve"> адміністраці</w:t>
      </w:r>
      <w:r>
        <w:rPr>
          <w:rFonts w:ascii="Times New Roman" w:hAnsi="Times New Roman" w:cs="Times New Roman"/>
          <w:sz w:val="28"/>
          <w:szCs w:val="28"/>
        </w:rPr>
        <w:t>я</w:t>
      </w:r>
      <w:r w:rsidR="00D208A4">
        <w:rPr>
          <w:rFonts w:ascii="Times New Roman" w:hAnsi="Times New Roman" w:cs="Times New Roman"/>
          <w:sz w:val="28"/>
          <w:szCs w:val="28"/>
        </w:rPr>
        <w:t xml:space="preserve"> (</w:t>
      </w:r>
      <w:r>
        <w:rPr>
          <w:rFonts w:ascii="Times New Roman" w:hAnsi="Times New Roman" w:cs="Times New Roman"/>
          <w:sz w:val="28"/>
          <w:szCs w:val="28"/>
        </w:rPr>
        <w:t xml:space="preserve">районна </w:t>
      </w:r>
      <w:r w:rsidR="00D208A4">
        <w:rPr>
          <w:rFonts w:ascii="Times New Roman" w:hAnsi="Times New Roman" w:cs="Times New Roman"/>
          <w:sz w:val="28"/>
          <w:szCs w:val="28"/>
        </w:rPr>
        <w:t>військов</w:t>
      </w:r>
      <w:r>
        <w:rPr>
          <w:rFonts w:ascii="Times New Roman" w:hAnsi="Times New Roman" w:cs="Times New Roman"/>
          <w:sz w:val="28"/>
          <w:szCs w:val="28"/>
        </w:rPr>
        <w:t>а</w:t>
      </w:r>
      <w:r w:rsidR="00D208A4">
        <w:rPr>
          <w:rFonts w:ascii="Times New Roman" w:hAnsi="Times New Roman" w:cs="Times New Roman"/>
          <w:sz w:val="28"/>
          <w:szCs w:val="28"/>
        </w:rPr>
        <w:t xml:space="preserve"> адміністраці</w:t>
      </w:r>
      <w:r>
        <w:rPr>
          <w:rFonts w:ascii="Times New Roman" w:hAnsi="Times New Roman" w:cs="Times New Roman"/>
          <w:sz w:val="28"/>
          <w:szCs w:val="28"/>
        </w:rPr>
        <w:t>я</w:t>
      </w:r>
      <w:r w:rsidR="00D208A4">
        <w:rPr>
          <w:rFonts w:ascii="Times New Roman" w:hAnsi="Times New Roman" w:cs="Times New Roman"/>
          <w:sz w:val="28"/>
          <w:szCs w:val="28"/>
        </w:rPr>
        <w:t xml:space="preserve">) оприлюднюють на своєму офіційному </w:t>
      </w:r>
      <w:proofErr w:type="spellStart"/>
      <w:r w:rsidR="00D208A4">
        <w:rPr>
          <w:rFonts w:ascii="Times New Roman" w:hAnsi="Times New Roman" w:cs="Times New Roman"/>
          <w:sz w:val="28"/>
          <w:szCs w:val="28"/>
        </w:rPr>
        <w:t>вебсайті</w:t>
      </w:r>
      <w:proofErr w:type="spellEnd"/>
      <w:r w:rsidR="00D208A4">
        <w:rPr>
          <w:rFonts w:ascii="Times New Roman" w:hAnsi="Times New Roman" w:cs="Times New Roman"/>
          <w:sz w:val="28"/>
          <w:szCs w:val="28"/>
        </w:rPr>
        <w:t xml:space="preserve"> та/або в інший прийнятий спосіб не пізніше ніж за 15 календарних днів до затвердження персонального складу Ради повідомлення про формування складу Ради.</w:t>
      </w:r>
    </w:p>
    <w:p w:rsidR="009F58E8" w:rsidRDefault="009F58E8" w:rsidP="006B55EE">
      <w:pPr>
        <w:pStyle w:val="a3"/>
        <w:spacing w:before="0"/>
        <w:ind w:left="0" w:firstLine="709"/>
        <w:contextualSpacing w:val="0"/>
        <w:rPr>
          <w:rFonts w:ascii="Times New Roman" w:hAnsi="Times New Roman" w:cs="Times New Roman"/>
          <w:sz w:val="28"/>
          <w:szCs w:val="28"/>
        </w:rPr>
      </w:pPr>
    </w:p>
    <w:p w:rsidR="009F58E8" w:rsidRDefault="009F58E8" w:rsidP="009F58E8">
      <w:pPr>
        <w:pStyle w:val="a3"/>
        <w:spacing w:before="0"/>
        <w:ind w:left="0" w:firstLine="709"/>
        <w:contextualSpacing w:val="0"/>
        <w:jc w:val="center"/>
        <w:rPr>
          <w:rFonts w:ascii="Times New Roman" w:hAnsi="Times New Roman" w:cs="Times New Roman"/>
          <w:sz w:val="28"/>
          <w:szCs w:val="28"/>
        </w:rPr>
      </w:pPr>
      <w:r>
        <w:rPr>
          <w:rFonts w:ascii="Times New Roman" w:hAnsi="Times New Roman" w:cs="Times New Roman"/>
          <w:sz w:val="28"/>
          <w:szCs w:val="28"/>
        </w:rPr>
        <w:lastRenderedPageBreak/>
        <w:t>5</w:t>
      </w:r>
    </w:p>
    <w:p w:rsidR="009F58E8" w:rsidRDefault="009F58E8" w:rsidP="006B55EE">
      <w:pPr>
        <w:pStyle w:val="a3"/>
        <w:spacing w:before="0"/>
        <w:ind w:left="0" w:firstLine="709"/>
        <w:contextualSpacing w:val="0"/>
        <w:rPr>
          <w:rFonts w:ascii="Times New Roman" w:hAnsi="Times New Roman" w:cs="Times New Roman"/>
          <w:sz w:val="28"/>
          <w:szCs w:val="28"/>
        </w:rPr>
      </w:pP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Документи щодо включення осіб до складу Ради подаються до органу, при якому утворено Раду, за адресою та у строк, визначені в оголошенні про формування складу Ради.</w:t>
      </w:r>
    </w:p>
    <w:p w:rsidR="009C1B1C"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Для затвердження персонального складу Ради уповноважена посадова особа органу приймає та узагальнює подані кандидатами документи, готує та подає на погодження голов</w:t>
      </w:r>
      <w:r w:rsidR="00BF5A42">
        <w:rPr>
          <w:rFonts w:ascii="Times New Roman" w:hAnsi="Times New Roman" w:cs="Times New Roman"/>
          <w:sz w:val="28"/>
          <w:szCs w:val="28"/>
        </w:rPr>
        <w:t>і</w:t>
      </w:r>
      <w:r>
        <w:rPr>
          <w:rFonts w:ascii="Times New Roman" w:hAnsi="Times New Roman" w:cs="Times New Roman"/>
          <w:sz w:val="28"/>
          <w:szCs w:val="28"/>
        </w:rPr>
        <w:t xml:space="preserve"> </w:t>
      </w:r>
      <w:r w:rsidR="00BF5A42">
        <w:rPr>
          <w:rFonts w:ascii="Times New Roman" w:hAnsi="Times New Roman" w:cs="Times New Roman"/>
          <w:sz w:val="28"/>
          <w:szCs w:val="28"/>
        </w:rPr>
        <w:t>районної</w:t>
      </w:r>
      <w:r>
        <w:rPr>
          <w:rFonts w:ascii="Times New Roman" w:hAnsi="Times New Roman" w:cs="Times New Roman"/>
          <w:sz w:val="28"/>
          <w:szCs w:val="28"/>
        </w:rPr>
        <w:t xml:space="preserve"> </w:t>
      </w:r>
      <w:r w:rsidR="009F58E8">
        <w:rPr>
          <w:rFonts w:ascii="Times New Roman" w:hAnsi="Times New Roman" w:cs="Times New Roman"/>
          <w:sz w:val="28"/>
          <w:szCs w:val="28"/>
        </w:rPr>
        <w:t xml:space="preserve"> </w:t>
      </w:r>
      <w:r>
        <w:rPr>
          <w:rFonts w:ascii="Times New Roman" w:hAnsi="Times New Roman" w:cs="Times New Roman"/>
          <w:sz w:val="28"/>
          <w:szCs w:val="28"/>
        </w:rPr>
        <w:t xml:space="preserve">державної </w:t>
      </w:r>
      <w:r w:rsidR="009F58E8">
        <w:rPr>
          <w:rFonts w:ascii="Times New Roman" w:hAnsi="Times New Roman" w:cs="Times New Roman"/>
          <w:sz w:val="28"/>
          <w:szCs w:val="28"/>
        </w:rPr>
        <w:t xml:space="preserve"> </w:t>
      </w:r>
      <w:r>
        <w:rPr>
          <w:rFonts w:ascii="Times New Roman" w:hAnsi="Times New Roman" w:cs="Times New Roman"/>
          <w:sz w:val="28"/>
          <w:szCs w:val="28"/>
        </w:rPr>
        <w:t>адміністраці</w:t>
      </w:r>
      <w:r w:rsidR="00BF5A42">
        <w:rPr>
          <w:rFonts w:ascii="Times New Roman" w:hAnsi="Times New Roman" w:cs="Times New Roman"/>
          <w:sz w:val="28"/>
          <w:szCs w:val="28"/>
        </w:rPr>
        <w:t>ї</w:t>
      </w:r>
      <w:r w:rsidR="009F58E8">
        <w:rPr>
          <w:rFonts w:ascii="Times New Roman" w:hAnsi="Times New Roman" w:cs="Times New Roman"/>
          <w:sz w:val="28"/>
          <w:szCs w:val="28"/>
        </w:rPr>
        <w:t xml:space="preserve">   </w:t>
      </w:r>
      <w:r w:rsidR="00BF5A42">
        <w:rPr>
          <w:rFonts w:ascii="Times New Roman" w:hAnsi="Times New Roman" w:cs="Times New Roman"/>
          <w:sz w:val="28"/>
          <w:szCs w:val="28"/>
        </w:rPr>
        <w:t>(начальникові</w:t>
      </w:r>
      <w:r>
        <w:rPr>
          <w:rFonts w:ascii="Times New Roman" w:hAnsi="Times New Roman" w:cs="Times New Roman"/>
          <w:sz w:val="28"/>
          <w:szCs w:val="28"/>
        </w:rPr>
        <w:t xml:space="preserve"> </w:t>
      </w:r>
    </w:p>
    <w:p w:rsidR="006B55EE" w:rsidRDefault="00BF5A42" w:rsidP="009C1B1C">
      <w:pPr>
        <w:pStyle w:val="a3"/>
        <w:spacing w:before="0"/>
        <w:ind w:left="0" w:firstLine="0"/>
        <w:contextualSpacing w:val="0"/>
        <w:rPr>
          <w:rFonts w:ascii="Times New Roman" w:hAnsi="Times New Roman" w:cs="Times New Roman"/>
          <w:sz w:val="28"/>
          <w:szCs w:val="28"/>
        </w:rPr>
      </w:pPr>
      <w:r>
        <w:rPr>
          <w:rFonts w:ascii="Times New Roman" w:hAnsi="Times New Roman" w:cs="Times New Roman"/>
          <w:sz w:val="28"/>
          <w:szCs w:val="28"/>
        </w:rPr>
        <w:t xml:space="preserve">районної </w:t>
      </w:r>
      <w:r w:rsidR="00D208A4">
        <w:rPr>
          <w:rFonts w:ascii="Times New Roman" w:hAnsi="Times New Roman" w:cs="Times New Roman"/>
          <w:sz w:val="28"/>
          <w:szCs w:val="28"/>
        </w:rPr>
        <w:t>військової адміністрації) пропозиції щодо персонального складу Ради.</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Основними критеріями відбору кандидатів у члени Ради, які оцінює орган, при якому утворено Раду, є бажання працювати на громадських засадах, активна участь у громадській діяльності, відповідність високим стандартам доброчесності, відсутність конфлікту інтересів, наявність особистих досягнень або реалізованих </w:t>
      </w:r>
      <w:proofErr w:type="spellStart"/>
      <w:r>
        <w:rPr>
          <w:rFonts w:ascii="Times New Roman" w:hAnsi="Times New Roman" w:cs="Times New Roman"/>
          <w:sz w:val="28"/>
          <w:szCs w:val="28"/>
        </w:rPr>
        <w:t>про</w:t>
      </w:r>
      <w:r w:rsidR="00BF5A42">
        <w:rPr>
          <w:rFonts w:ascii="Times New Roman" w:hAnsi="Times New Roman" w:cs="Times New Roman"/>
          <w:sz w:val="28"/>
          <w:szCs w:val="28"/>
        </w:rPr>
        <w:t>є</w:t>
      </w:r>
      <w:r>
        <w:rPr>
          <w:rFonts w:ascii="Times New Roman" w:hAnsi="Times New Roman" w:cs="Times New Roman"/>
          <w:sz w:val="28"/>
          <w:szCs w:val="28"/>
        </w:rPr>
        <w:t>ктів</w:t>
      </w:r>
      <w:proofErr w:type="spellEnd"/>
      <w:r>
        <w:rPr>
          <w:rFonts w:ascii="Times New Roman" w:hAnsi="Times New Roman" w:cs="Times New Roman"/>
          <w:sz w:val="28"/>
          <w:szCs w:val="28"/>
        </w:rPr>
        <w:t xml:space="preserve"> у сфері захисту внутрішньо переміщених осіб, наявність конкретних пропозицій щодо особистого вкладу в реалізацію мети та завдань Ради.</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Зміни до складу Ради вносяться розпорядженням голови </w:t>
      </w:r>
      <w:r w:rsidR="00BF5A42">
        <w:rPr>
          <w:rFonts w:ascii="Times New Roman" w:hAnsi="Times New Roman" w:cs="Times New Roman"/>
          <w:sz w:val="28"/>
          <w:szCs w:val="28"/>
        </w:rPr>
        <w:t>районн</w:t>
      </w:r>
      <w:r>
        <w:rPr>
          <w:rFonts w:ascii="Times New Roman" w:hAnsi="Times New Roman" w:cs="Times New Roman"/>
          <w:sz w:val="28"/>
          <w:szCs w:val="28"/>
        </w:rPr>
        <w:t xml:space="preserve">ої державної адміністрації (начальна </w:t>
      </w:r>
      <w:r w:rsidR="00BF5A42">
        <w:rPr>
          <w:rFonts w:ascii="Times New Roman" w:hAnsi="Times New Roman" w:cs="Times New Roman"/>
          <w:sz w:val="28"/>
          <w:szCs w:val="28"/>
        </w:rPr>
        <w:t xml:space="preserve">районної </w:t>
      </w:r>
      <w:r>
        <w:rPr>
          <w:rFonts w:ascii="Times New Roman" w:hAnsi="Times New Roman" w:cs="Times New Roman"/>
          <w:sz w:val="28"/>
          <w:szCs w:val="28"/>
        </w:rPr>
        <w:t>військової адміністрації) за поданням голови Ради.</w:t>
      </w:r>
    </w:p>
    <w:p w:rsidR="00D208A4"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Дострокове припинення повноважень члена Ради є підставою для внесення змін до складу Ради.</w:t>
      </w:r>
    </w:p>
    <w:p w:rsidR="006B55EE" w:rsidRDefault="006B55EE" w:rsidP="006B55EE">
      <w:pPr>
        <w:pStyle w:val="a3"/>
        <w:spacing w:before="0"/>
        <w:ind w:left="0" w:firstLine="709"/>
        <w:contextualSpacing w:val="0"/>
        <w:rPr>
          <w:rFonts w:ascii="Times New Roman" w:hAnsi="Times New Roman" w:cs="Times New Roman"/>
          <w:sz w:val="28"/>
          <w:szCs w:val="28"/>
        </w:rPr>
      </w:pP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9. Діяльність Ради може бути припинена достроково на підставі розпорядження голови </w:t>
      </w:r>
      <w:r w:rsidR="00BF5A42">
        <w:rPr>
          <w:rFonts w:ascii="Times New Roman" w:hAnsi="Times New Roman" w:cs="Times New Roman"/>
          <w:sz w:val="28"/>
          <w:szCs w:val="28"/>
        </w:rPr>
        <w:t>районної</w:t>
      </w:r>
      <w:r>
        <w:rPr>
          <w:rFonts w:ascii="Times New Roman" w:hAnsi="Times New Roman" w:cs="Times New Roman"/>
          <w:sz w:val="28"/>
          <w:szCs w:val="28"/>
        </w:rPr>
        <w:t xml:space="preserve"> державної адміністрації (начальна </w:t>
      </w:r>
      <w:r w:rsidR="00BF5A42">
        <w:rPr>
          <w:rFonts w:ascii="Times New Roman" w:hAnsi="Times New Roman" w:cs="Times New Roman"/>
          <w:sz w:val="28"/>
          <w:szCs w:val="28"/>
        </w:rPr>
        <w:t xml:space="preserve">районної </w:t>
      </w:r>
      <w:r>
        <w:rPr>
          <w:rFonts w:ascii="Times New Roman" w:hAnsi="Times New Roman" w:cs="Times New Roman"/>
          <w:sz w:val="28"/>
          <w:szCs w:val="28"/>
        </w:rPr>
        <w:t>військової адміністрації) в разі:</w:t>
      </w:r>
    </w:p>
    <w:p w:rsidR="00D208A4"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1) якщо засідання Ради не провод</w:t>
      </w:r>
      <w:r w:rsidR="00BF5A42">
        <w:rPr>
          <w:rFonts w:ascii="Times New Roman" w:hAnsi="Times New Roman" w:cs="Times New Roman"/>
          <w:sz w:val="28"/>
          <w:szCs w:val="28"/>
        </w:rPr>
        <w:t>я</w:t>
      </w:r>
      <w:r>
        <w:rPr>
          <w:rFonts w:ascii="Times New Roman" w:hAnsi="Times New Roman" w:cs="Times New Roman"/>
          <w:sz w:val="28"/>
          <w:szCs w:val="28"/>
        </w:rPr>
        <w:t>ться протягом двох кварталів поспіль;</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2) якщо за підсумками відповідного року діяльності Ради встановлено факт невиконання нею без поважних причин більше 60 відсотків заходів, передбачених річним планом її роботи;</w:t>
      </w:r>
    </w:p>
    <w:p w:rsidR="006B55EE"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3) ухвалення відповідного рішення на її засіданні;</w:t>
      </w:r>
    </w:p>
    <w:p w:rsidR="00D208A4"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4) реорганізація органу, при якому утворено Раду.</w:t>
      </w:r>
    </w:p>
    <w:p w:rsidR="00D208A4" w:rsidRDefault="00D208A4" w:rsidP="002638E5">
      <w:pPr>
        <w:pStyle w:val="a3"/>
        <w:ind w:left="0" w:firstLine="709"/>
        <w:contextualSpacing w:val="0"/>
        <w:rPr>
          <w:rFonts w:ascii="Times New Roman" w:hAnsi="Times New Roman" w:cs="Times New Roman"/>
          <w:color w:val="000000" w:themeColor="text1"/>
          <w:sz w:val="28"/>
          <w:szCs w:val="28"/>
        </w:rPr>
      </w:pPr>
      <w:r>
        <w:rPr>
          <w:rFonts w:ascii="Times New Roman" w:hAnsi="Times New Roman" w:cs="Times New Roman"/>
          <w:sz w:val="28"/>
          <w:szCs w:val="28"/>
        </w:rPr>
        <w:t>10.</w:t>
      </w:r>
      <w:r w:rsidR="002638E5">
        <w:rPr>
          <w:rFonts w:ascii="Times New Roman" w:hAnsi="Times New Roman" w:cs="Times New Roman"/>
          <w:sz w:val="28"/>
          <w:szCs w:val="28"/>
        </w:rPr>
        <w:t xml:space="preserve"> </w:t>
      </w:r>
      <w:r>
        <w:rPr>
          <w:rFonts w:ascii="Times New Roman" w:hAnsi="Times New Roman" w:cs="Times New Roman"/>
          <w:sz w:val="28"/>
          <w:szCs w:val="28"/>
        </w:rPr>
        <w:t>Склад Ради затверджується строком на два роки. Особа може бути призначена членом Ради не більше ніж на два строки повноважень поспіль</w:t>
      </w:r>
      <w:r>
        <w:rPr>
          <w:rFonts w:ascii="Times New Roman" w:hAnsi="Times New Roman" w:cs="Times New Roman"/>
          <w:color w:val="000000" w:themeColor="text1"/>
          <w:sz w:val="28"/>
          <w:szCs w:val="28"/>
        </w:rPr>
        <w:t>.</w:t>
      </w:r>
    </w:p>
    <w:p w:rsidR="006B55EE" w:rsidRDefault="006B55EE" w:rsidP="006B55EE">
      <w:pPr>
        <w:pStyle w:val="a3"/>
        <w:spacing w:before="0"/>
        <w:ind w:left="0" w:firstLine="709"/>
        <w:contextualSpacing w:val="0"/>
        <w:rPr>
          <w:rFonts w:ascii="Times New Roman" w:hAnsi="Times New Roman" w:cs="Times New Roman"/>
          <w:color w:val="000000" w:themeColor="text1"/>
          <w:sz w:val="28"/>
          <w:szCs w:val="28"/>
        </w:rPr>
      </w:pPr>
    </w:p>
    <w:p w:rsidR="006B55EE" w:rsidRDefault="00D208A4" w:rsidP="006B55EE">
      <w:pPr>
        <w:pStyle w:val="a3"/>
        <w:spacing w:before="0"/>
        <w:ind w:left="0" w:firstLine="709"/>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 Раду очолює голова, який обирається її членами з числа внутрішньо переміщених осіб, які входять до складу Ради. Голова Ради має заступника.</w:t>
      </w:r>
    </w:p>
    <w:p w:rsidR="006B55EE" w:rsidRDefault="00D208A4" w:rsidP="006B55EE">
      <w:pPr>
        <w:pStyle w:val="a3"/>
        <w:spacing w:before="0"/>
        <w:ind w:left="0" w:firstLine="709"/>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Повноваження голови Ради припиняються за рішенням Ради у разі подання ним відповідної заяви, припинення його членства у Раді або висловлення йому недовіри Радою.</w:t>
      </w:r>
    </w:p>
    <w:p w:rsidR="00D208A4" w:rsidRDefault="00D208A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color w:val="000000" w:themeColor="text1"/>
          <w:sz w:val="28"/>
          <w:szCs w:val="28"/>
        </w:rPr>
        <w:t>У разі припинення повноважень голови Ради до обрання нового голови його обов’язки виконує заступник голови Ради, якщо інше не передбачено її рішенням.</w:t>
      </w:r>
    </w:p>
    <w:p w:rsidR="006B55EE" w:rsidRDefault="006B55EE" w:rsidP="006B55EE">
      <w:pPr>
        <w:spacing w:before="0"/>
        <w:ind w:firstLine="708"/>
        <w:rPr>
          <w:rFonts w:ascii="Times New Roman" w:hAnsi="Times New Roman" w:cs="Times New Roman"/>
          <w:sz w:val="28"/>
          <w:szCs w:val="28"/>
        </w:rPr>
      </w:pPr>
    </w:p>
    <w:p w:rsidR="006B55EE" w:rsidRDefault="00D208A4" w:rsidP="006B55EE">
      <w:pPr>
        <w:spacing w:before="0"/>
        <w:ind w:firstLine="708"/>
        <w:rPr>
          <w:rFonts w:ascii="Times New Roman" w:hAnsi="Times New Roman" w:cs="Times New Roman"/>
          <w:sz w:val="28"/>
          <w:szCs w:val="28"/>
        </w:rPr>
      </w:pPr>
      <w:r>
        <w:rPr>
          <w:rFonts w:ascii="Times New Roman" w:hAnsi="Times New Roman" w:cs="Times New Roman"/>
          <w:sz w:val="28"/>
          <w:szCs w:val="28"/>
        </w:rPr>
        <w:t>12.Голова Ради:</w:t>
      </w:r>
    </w:p>
    <w:p w:rsidR="00D208A4" w:rsidRDefault="00D208A4" w:rsidP="006B55EE">
      <w:pPr>
        <w:spacing w:before="0"/>
        <w:ind w:firstLine="708"/>
        <w:rPr>
          <w:rFonts w:ascii="Times New Roman" w:hAnsi="Times New Roman" w:cs="Times New Roman"/>
          <w:sz w:val="28"/>
          <w:szCs w:val="28"/>
        </w:rPr>
      </w:pPr>
      <w:r>
        <w:rPr>
          <w:rFonts w:ascii="Times New Roman" w:hAnsi="Times New Roman" w:cs="Times New Roman"/>
          <w:sz w:val="28"/>
          <w:szCs w:val="28"/>
        </w:rPr>
        <w:t>організовує діяльність Ради;</w:t>
      </w:r>
    </w:p>
    <w:p w:rsidR="009F58E8" w:rsidRDefault="009F58E8" w:rsidP="009F58E8">
      <w:pPr>
        <w:spacing w:before="0"/>
        <w:ind w:firstLine="708"/>
        <w:jc w:val="center"/>
        <w:rPr>
          <w:rFonts w:ascii="Times New Roman" w:hAnsi="Times New Roman" w:cs="Times New Roman"/>
          <w:sz w:val="28"/>
          <w:szCs w:val="28"/>
        </w:rPr>
      </w:pPr>
      <w:r>
        <w:rPr>
          <w:rFonts w:ascii="Times New Roman" w:hAnsi="Times New Roman" w:cs="Times New Roman"/>
          <w:sz w:val="28"/>
          <w:szCs w:val="28"/>
        </w:rPr>
        <w:lastRenderedPageBreak/>
        <w:t>6</w:t>
      </w:r>
    </w:p>
    <w:p w:rsidR="009F58E8" w:rsidRDefault="009F58E8" w:rsidP="006B55EE">
      <w:pPr>
        <w:spacing w:before="0"/>
        <w:ind w:firstLine="708"/>
        <w:rPr>
          <w:rFonts w:ascii="Times New Roman" w:hAnsi="Times New Roman" w:cs="Times New Roman"/>
          <w:sz w:val="28"/>
          <w:szCs w:val="28"/>
        </w:rPr>
      </w:pPr>
    </w:p>
    <w:p w:rsidR="006B55EE" w:rsidRDefault="00D208A4" w:rsidP="006B55EE">
      <w:pPr>
        <w:spacing w:before="0"/>
        <w:ind w:firstLine="708"/>
        <w:rPr>
          <w:rFonts w:ascii="Times New Roman" w:hAnsi="Times New Roman" w:cs="Times New Roman"/>
          <w:sz w:val="28"/>
          <w:szCs w:val="28"/>
        </w:rPr>
      </w:pPr>
      <w:r>
        <w:rPr>
          <w:rFonts w:ascii="Times New Roman" w:hAnsi="Times New Roman" w:cs="Times New Roman"/>
          <w:sz w:val="28"/>
          <w:szCs w:val="28"/>
        </w:rPr>
        <w:t>ініціює проведення засідань Ради, керує їх підготовкою;</w:t>
      </w:r>
    </w:p>
    <w:p w:rsidR="006B55EE" w:rsidRDefault="00D208A4" w:rsidP="006B55EE">
      <w:pPr>
        <w:spacing w:before="0"/>
        <w:ind w:firstLine="708"/>
        <w:rPr>
          <w:rFonts w:ascii="Times New Roman" w:hAnsi="Times New Roman" w:cs="Times New Roman"/>
          <w:sz w:val="28"/>
          <w:szCs w:val="28"/>
        </w:rPr>
      </w:pPr>
      <w:r>
        <w:rPr>
          <w:rFonts w:ascii="Times New Roman" w:hAnsi="Times New Roman" w:cs="Times New Roman"/>
          <w:sz w:val="28"/>
          <w:szCs w:val="28"/>
        </w:rPr>
        <w:t>головує на засіданнях Ради;</w:t>
      </w:r>
    </w:p>
    <w:p w:rsidR="006B55EE" w:rsidRDefault="00D208A4" w:rsidP="006B55EE">
      <w:pPr>
        <w:spacing w:before="0"/>
        <w:ind w:firstLine="708"/>
        <w:rPr>
          <w:rFonts w:ascii="Times New Roman" w:hAnsi="Times New Roman" w:cs="Times New Roman"/>
          <w:sz w:val="28"/>
          <w:szCs w:val="28"/>
        </w:rPr>
      </w:pPr>
      <w:r>
        <w:rPr>
          <w:rFonts w:ascii="Times New Roman" w:hAnsi="Times New Roman" w:cs="Times New Roman"/>
          <w:sz w:val="28"/>
          <w:szCs w:val="28"/>
        </w:rPr>
        <w:t>підписує протоколи засідань;</w:t>
      </w:r>
    </w:p>
    <w:p w:rsidR="006B55EE" w:rsidRDefault="002638E5" w:rsidP="006B55EE">
      <w:pPr>
        <w:spacing w:before="0"/>
        <w:ind w:firstLine="708"/>
        <w:rPr>
          <w:rFonts w:ascii="Times New Roman" w:hAnsi="Times New Roman" w:cs="Times New Roman"/>
          <w:sz w:val="28"/>
          <w:szCs w:val="28"/>
        </w:rPr>
      </w:pPr>
      <w:r>
        <w:rPr>
          <w:rFonts w:ascii="Times New Roman" w:hAnsi="Times New Roman" w:cs="Times New Roman"/>
          <w:sz w:val="28"/>
          <w:szCs w:val="28"/>
        </w:rPr>
        <w:t>представляє Раду у відносинах з місцевими органами виконавчої влади, органами місцевого самоврядування, установами, підприємствами, організаціями незалежно від форми власності, засобами масової інформації тощо;</w:t>
      </w:r>
    </w:p>
    <w:p w:rsidR="00D208A4" w:rsidRDefault="002638E5" w:rsidP="006B55EE">
      <w:pPr>
        <w:spacing w:before="0"/>
        <w:ind w:firstLine="708"/>
        <w:rPr>
          <w:rFonts w:ascii="Times New Roman" w:hAnsi="Times New Roman" w:cs="Times New Roman"/>
          <w:sz w:val="28"/>
          <w:szCs w:val="28"/>
        </w:rPr>
      </w:pPr>
      <w:r>
        <w:rPr>
          <w:rFonts w:ascii="Times New Roman" w:hAnsi="Times New Roman" w:cs="Times New Roman"/>
          <w:sz w:val="28"/>
          <w:szCs w:val="28"/>
        </w:rPr>
        <w:t>здійснює інші повноваження, що належать до компетенції Ради.</w:t>
      </w:r>
    </w:p>
    <w:p w:rsidR="006B55EE" w:rsidRDefault="006B55EE" w:rsidP="006B55EE">
      <w:pPr>
        <w:pStyle w:val="a3"/>
        <w:spacing w:before="0"/>
        <w:ind w:left="0" w:firstLine="709"/>
        <w:contextualSpacing w:val="0"/>
        <w:rPr>
          <w:rFonts w:ascii="Times New Roman" w:hAnsi="Times New Roman" w:cs="Times New Roman"/>
          <w:sz w:val="28"/>
          <w:szCs w:val="28"/>
        </w:rPr>
      </w:pPr>
    </w:p>
    <w:p w:rsidR="006B55EE" w:rsidRDefault="00E35533" w:rsidP="006B55EE">
      <w:pPr>
        <w:pStyle w:val="a3"/>
        <w:spacing w:before="0"/>
        <w:ind w:left="0" w:firstLine="709"/>
        <w:contextualSpacing w:val="0"/>
        <w:rPr>
          <w:rFonts w:ascii="Times New Roman" w:hAnsi="Times New Roman" w:cs="Times New Roman"/>
          <w:color w:val="000000" w:themeColor="text1"/>
          <w:sz w:val="28"/>
          <w:szCs w:val="28"/>
        </w:rPr>
      </w:pPr>
      <w:r w:rsidRPr="007F4115">
        <w:rPr>
          <w:rFonts w:ascii="Times New Roman" w:hAnsi="Times New Roman" w:cs="Times New Roman"/>
          <w:sz w:val="28"/>
          <w:szCs w:val="28"/>
        </w:rPr>
        <w:t>1</w:t>
      </w:r>
      <w:r w:rsidR="008E57F2">
        <w:rPr>
          <w:rFonts w:ascii="Times New Roman" w:hAnsi="Times New Roman" w:cs="Times New Roman"/>
          <w:sz w:val="28"/>
          <w:szCs w:val="28"/>
        </w:rPr>
        <w:t>3</w:t>
      </w:r>
      <w:r w:rsidRPr="007F4115">
        <w:rPr>
          <w:rFonts w:ascii="Times New Roman" w:hAnsi="Times New Roman" w:cs="Times New Roman"/>
          <w:color w:val="000000" w:themeColor="text1"/>
          <w:sz w:val="28"/>
          <w:szCs w:val="28"/>
        </w:rPr>
        <w:t>.</w:t>
      </w:r>
      <w:r w:rsidR="008E57F2">
        <w:rPr>
          <w:rFonts w:ascii="Times New Roman" w:hAnsi="Times New Roman" w:cs="Times New Roman"/>
          <w:color w:val="000000" w:themeColor="text1"/>
          <w:sz w:val="28"/>
          <w:szCs w:val="28"/>
        </w:rPr>
        <w:t xml:space="preserve"> Заступник голови Ради:</w:t>
      </w:r>
    </w:p>
    <w:p w:rsidR="008E57F2" w:rsidRPr="007F4115" w:rsidRDefault="008E57F2" w:rsidP="006B55EE">
      <w:pPr>
        <w:pStyle w:val="a3"/>
        <w:spacing w:before="0"/>
        <w:ind w:left="0" w:firstLine="709"/>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контролює виконання плану роботи Ради в межах повноважень;</w:t>
      </w:r>
    </w:p>
    <w:p w:rsidR="006B55EE" w:rsidRDefault="008E57F2" w:rsidP="006B55EE">
      <w:pPr>
        <w:pStyle w:val="a3"/>
        <w:spacing w:before="0"/>
        <w:ind w:left="0" w:firstLine="709"/>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вносить пропозиції щодо утворення робочих груп та комісій;</w:t>
      </w:r>
    </w:p>
    <w:p w:rsidR="006B55EE" w:rsidRDefault="008E57F2" w:rsidP="006B55EE">
      <w:pPr>
        <w:pStyle w:val="a3"/>
        <w:spacing w:before="0"/>
        <w:ind w:left="0" w:firstLine="709"/>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організовує вивчення та дослідження громадської думки;</w:t>
      </w:r>
    </w:p>
    <w:p w:rsidR="006B55EE" w:rsidRDefault="008E57F2" w:rsidP="006B55EE">
      <w:pPr>
        <w:pStyle w:val="a3"/>
        <w:spacing w:before="0"/>
        <w:ind w:left="0" w:firstLine="709"/>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 разі відсутності голови головує на засіданні Ради;</w:t>
      </w:r>
    </w:p>
    <w:p w:rsidR="008E57F2" w:rsidRDefault="008E57F2" w:rsidP="006B55EE">
      <w:pPr>
        <w:pStyle w:val="a3"/>
        <w:spacing w:before="0"/>
        <w:ind w:left="0" w:firstLine="709"/>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виконує інші повноваження, що належать до компетенції Ради. </w:t>
      </w:r>
    </w:p>
    <w:p w:rsidR="006B55EE" w:rsidRDefault="00E35533" w:rsidP="006B55EE">
      <w:pPr>
        <w:pStyle w:val="a3"/>
        <w:spacing w:before="0"/>
        <w:ind w:left="0" w:firstLine="709"/>
        <w:contextualSpacing w:val="0"/>
        <w:rPr>
          <w:rFonts w:ascii="Times New Roman" w:hAnsi="Times New Roman" w:cs="Times New Roman"/>
          <w:color w:val="000000" w:themeColor="text1"/>
          <w:sz w:val="28"/>
          <w:szCs w:val="28"/>
        </w:rPr>
      </w:pPr>
      <w:r w:rsidRPr="007F4115">
        <w:rPr>
          <w:rFonts w:ascii="Times New Roman" w:hAnsi="Times New Roman" w:cs="Times New Roman"/>
          <w:color w:val="000000" w:themeColor="text1"/>
          <w:sz w:val="28"/>
          <w:szCs w:val="28"/>
        </w:rPr>
        <w:t>1</w:t>
      </w:r>
      <w:r w:rsidR="008E57F2">
        <w:rPr>
          <w:rFonts w:ascii="Times New Roman" w:hAnsi="Times New Roman" w:cs="Times New Roman"/>
          <w:color w:val="000000" w:themeColor="text1"/>
          <w:sz w:val="28"/>
          <w:szCs w:val="28"/>
        </w:rPr>
        <w:t>4</w:t>
      </w:r>
      <w:r w:rsidRPr="007F4115">
        <w:rPr>
          <w:rFonts w:ascii="Times New Roman" w:hAnsi="Times New Roman" w:cs="Times New Roman"/>
          <w:color w:val="000000" w:themeColor="text1"/>
          <w:sz w:val="28"/>
          <w:szCs w:val="28"/>
        </w:rPr>
        <w:t>. </w:t>
      </w:r>
      <w:r w:rsidR="008E57F2">
        <w:rPr>
          <w:rFonts w:ascii="Times New Roman" w:hAnsi="Times New Roman" w:cs="Times New Roman"/>
          <w:color w:val="000000" w:themeColor="text1"/>
          <w:sz w:val="28"/>
          <w:szCs w:val="28"/>
        </w:rPr>
        <w:t>Секретар Ради обирається з числа членів Ради на її засіданні.</w:t>
      </w:r>
      <w:r w:rsidR="00E04904">
        <w:rPr>
          <w:rFonts w:ascii="Times New Roman" w:hAnsi="Times New Roman" w:cs="Times New Roman"/>
          <w:color w:val="000000" w:themeColor="text1"/>
          <w:sz w:val="28"/>
          <w:szCs w:val="28"/>
        </w:rPr>
        <w:t xml:space="preserve"> Секретар відповідає за організаційне забезпечення та інформаційну підтримку діяльності Ради, зокрема:</w:t>
      </w:r>
    </w:p>
    <w:p w:rsidR="00E04904" w:rsidRDefault="00E04904" w:rsidP="006B55EE">
      <w:pPr>
        <w:pStyle w:val="a3"/>
        <w:spacing w:before="0"/>
        <w:ind w:left="0" w:firstLine="709"/>
        <w:contextualSpacing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інформує членів Ради про дату, місце і час засідань;</w:t>
      </w: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забезпечує ведення і збереження документації;</w:t>
      </w: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веде та підписує протоколи засідань;</w:t>
      </w: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готує та розсилає за належністю документи;</w:t>
      </w:r>
    </w:p>
    <w:p w:rsidR="00E04904"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виконує інші повноваження щодо представництва та організації діяльності Ради.</w:t>
      </w:r>
    </w:p>
    <w:p w:rsidR="006B55EE" w:rsidRDefault="006B55EE" w:rsidP="006B55EE">
      <w:pPr>
        <w:pStyle w:val="a3"/>
        <w:spacing w:before="0"/>
        <w:ind w:left="0" w:firstLine="709"/>
        <w:contextualSpacing w:val="0"/>
        <w:rPr>
          <w:rFonts w:ascii="Times New Roman" w:hAnsi="Times New Roman" w:cs="Times New Roman"/>
          <w:sz w:val="28"/>
          <w:szCs w:val="28"/>
        </w:rPr>
      </w:pPr>
    </w:p>
    <w:p w:rsidR="006B55EE" w:rsidRDefault="00E35533" w:rsidP="006B55EE">
      <w:pPr>
        <w:pStyle w:val="a3"/>
        <w:spacing w:before="0"/>
        <w:ind w:left="0" w:firstLine="709"/>
        <w:contextualSpacing w:val="0"/>
        <w:rPr>
          <w:rFonts w:ascii="Times New Roman" w:hAnsi="Times New Roman" w:cs="Times New Roman"/>
          <w:sz w:val="28"/>
          <w:szCs w:val="28"/>
        </w:rPr>
      </w:pPr>
      <w:r w:rsidRPr="007F4115">
        <w:rPr>
          <w:rFonts w:ascii="Times New Roman" w:hAnsi="Times New Roman" w:cs="Times New Roman"/>
          <w:sz w:val="28"/>
          <w:szCs w:val="28"/>
        </w:rPr>
        <w:t>1</w:t>
      </w:r>
      <w:r w:rsidR="00E04904">
        <w:rPr>
          <w:rFonts w:ascii="Times New Roman" w:hAnsi="Times New Roman" w:cs="Times New Roman"/>
          <w:sz w:val="28"/>
          <w:szCs w:val="28"/>
        </w:rPr>
        <w:t>5</w:t>
      </w:r>
      <w:r w:rsidRPr="007F4115">
        <w:rPr>
          <w:rFonts w:ascii="Times New Roman" w:hAnsi="Times New Roman" w:cs="Times New Roman"/>
          <w:sz w:val="28"/>
          <w:szCs w:val="28"/>
        </w:rPr>
        <w:t xml:space="preserve">. </w:t>
      </w:r>
      <w:r w:rsidR="00E04904">
        <w:rPr>
          <w:rFonts w:ascii="Times New Roman" w:hAnsi="Times New Roman" w:cs="Times New Roman"/>
          <w:sz w:val="28"/>
          <w:szCs w:val="28"/>
        </w:rPr>
        <w:t>Члени Ради виконують свої обов’язки на громадських засадах.</w:t>
      </w:r>
    </w:p>
    <w:p w:rsidR="00E04904"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Члени Ради мають право:</w:t>
      </w: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ознайомлюватися з матеріалами і документами до засідання;ініціювати розгляд питань на чергових та позачергових засіданнях;</w:t>
      </w: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брати участь у голосуванні;</w:t>
      </w: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вносити зміни до </w:t>
      </w:r>
      <w:proofErr w:type="spellStart"/>
      <w:r>
        <w:rPr>
          <w:rFonts w:ascii="Times New Roman" w:hAnsi="Times New Roman" w:cs="Times New Roman"/>
          <w:sz w:val="28"/>
          <w:szCs w:val="28"/>
        </w:rPr>
        <w:t>проєктів</w:t>
      </w:r>
      <w:proofErr w:type="spellEnd"/>
      <w:r>
        <w:rPr>
          <w:rFonts w:ascii="Times New Roman" w:hAnsi="Times New Roman" w:cs="Times New Roman"/>
          <w:sz w:val="28"/>
          <w:szCs w:val="28"/>
        </w:rPr>
        <w:t xml:space="preserve"> пропозицій та рекомендацій;</w:t>
      </w: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брати участь у роботі робочих груп, комісій;</w:t>
      </w: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достроково припинити свої повноваження, звернувшись з відповідною заявою до голови Ради.</w:t>
      </w:r>
    </w:p>
    <w:p w:rsidR="00E04904"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Члени Ради мають право доступу в установленому порядку до приміщень, в яких розміщений орган, при якому утворено Раду, а також право участі в засіданнях даного органу із розгляду питань, що належать до компетенції Ради.</w:t>
      </w:r>
    </w:p>
    <w:p w:rsidR="006B55EE" w:rsidRDefault="006B55EE" w:rsidP="006B55EE">
      <w:pPr>
        <w:pStyle w:val="a3"/>
        <w:spacing w:before="0"/>
        <w:ind w:left="0" w:firstLine="709"/>
        <w:contextualSpacing w:val="0"/>
        <w:rPr>
          <w:rFonts w:ascii="Times New Roman" w:hAnsi="Times New Roman" w:cs="Times New Roman"/>
          <w:sz w:val="28"/>
          <w:szCs w:val="28"/>
        </w:rPr>
      </w:pPr>
    </w:p>
    <w:p w:rsidR="006B55EE" w:rsidRDefault="00E0490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16. Повноваження члена Ради припиняються достроково у порядку, визначеному цим Положенням:</w:t>
      </w:r>
    </w:p>
    <w:p w:rsidR="00E04904" w:rsidRDefault="00421E2B"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у</w:t>
      </w:r>
      <w:r w:rsidR="00E04904">
        <w:rPr>
          <w:rFonts w:ascii="Times New Roman" w:hAnsi="Times New Roman" w:cs="Times New Roman"/>
          <w:sz w:val="28"/>
          <w:szCs w:val="28"/>
        </w:rPr>
        <w:t xml:space="preserve"> разі його відсутності на засіданнях без поважних причин двічі поспіль;</w:t>
      </w:r>
    </w:p>
    <w:p w:rsidR="006B55EE" w:rsidRDefault="00421E2B"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за письмовою заявою про рішення вийти з її складу;</w:t>
      </w:r>
    </w:p>
    <w:p w:rsidR="009F58E8" w:rsidRDefault="009F58E8" w:rsidP="006B55EE">
      <w:pPr>
        <w:pStyle w:val="a3"/>
        <w:spacing w:before="0"/>
        <w:ind w:left="0" w:firstLine="709"/>
        <w:contextualSpacing w:val="0"/>
        <w:rPr>
          <w:rFonts w:ascii="Times New Roman" w:hAnsi="Times New Roman" w:cs="Times New Roman"/>
          <w:sz w:val="28"/>
          <w:szCs w:val="28"/>
        </w:rPr>
      </w:pPr>
    </w:p>
    <w:p w:rsidR="009F58E8" w:rsidRDefault="009F58E8" w:rsidP="006B55EE">
      <w:pPr>
        <w:pStyle w:val="a3"/>
        <w:spacing w:before="0"/>
        <w:ind w:left="0" w:firstLine="709"/>
        <w:contextualSpacing w:val="0"/>
        <w:rPr>
          <w:rFonts w:ascii="Times New Roman" w:hAnsi="Times New Roman" w:cs="Times New Roman"/>
          <w:sz w:val="28"/>
          <w:szCs w:val="28"/>
        </w:rPr>
      </w:pPr>
    </w:p>
    <w:p w:rsidR="009F58E8" w:rsidRDefault="009F58E8" w:rsidP="009F58E8">
      <w:pPr>
        <w:pStyle w:val="a3"/>
        <w:spacing w:before="0"/>
        <w:ind w:left="0" w:firstLine="709"/>
        <w:contextualSpacing w:val="0"/>
        <w:jc w:val="center"/>
        <w:rPr>
          <w:rFonts w:ascii="Times New Roman" w:hAnsi="Times New Roman" w:cs="Times New Roman"/>
          <w:sz w:val="28"/>
          <w:szCs w:val="28"/>
        </w:rPr>
      </w:pPr>
      <w:r>
        <w:rPr>
          <w:rFonts w:ascii="Times New Roman" w:hAnsi="Times New Roman" w:cs="Times New Roman"/>
          <w:sz w:val="28"/>
          <w:szCs w:val="28"/>
        </w:rPr>
        <w:lastRenderedPageBreak/>
        <w:t>7</w:t>
      </w:r>
    </w:p>
    <w:p w:rsidR="009F58E8" w:rsidRDefault="009F58E8" w:rsidP="006B55EE">
      <w:pPr>
        <w:pStyle w:val="a3"/>
        <w:spacing w:before="0"/>
        <w:ind w:left="0" w:firstLine="709"/>
        <w:contextualSpacing w:val="0"/>
        <w:rPr>
          <w:rFonts w:ascii="Times New Roman" w:hAnsi="Times New Roman" w:cs="Times New Roman"/>
          <w:sz w:val="28"/>
          <w:szCs w:val="28"/>
        </w:rPr>
      </w:pPr>
    </w:p>
    <w:p w:rsidR="006B55EE" w:rsidRDefault="00421E2B"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у разі скасування державної реєстрації громадського об’єднання, яке провадить діяльність у сфері забезпечення та захисту прав внутрішньо переміщених осіб;</w:t>
      </w:r>
    </w:p>
    <w:p w:rsidR="00421E2B" w:rsidRDefault="00421E2B"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у разі набрання законної сили обвинувальним вироком суду щодо члена Ради.</w:t>
      </w:r>
    </w:p>
    <w:p w:rsidR="00D91C54" w:rsidRDefault="00D91C54" w:rsidP="00EA7837">
      <w:pPr>
        <w:pStyle w:val="a3"/>
        <w:spacing w:after="240"/>
        <w:ind w:left="0" w:firstLine="709"/>
        <w:contextualSpacing w:val="0"/>
        <w:rPr>
          <w:rFonts w:ascii="Times New Roman" w:hAnsi="Times New Roman" w:cs="Times New Roman"/>
          <w:sz w:val="28"/>
          <w:szCs w:val="28"/>
        </w:rPr>
      </w:pPr>
      <w:r>
        <w:rPr>
          <w:rFonts w:ascii="Times New Roman" w:hAnsi="Times New Roman" w:cs="Times New Roman"/>
          <w:sz w:val="28"/>
          <w:szCs w:val="28"/>
        </w:rPr>
        <w:t>17. Рада провадить свою діяльність відповідно до затверджених нею планів роботи.</w:t>
      </w:r>
    </w:p>
    <w:p w:rsidR="006B55EE" w:rsidRDefault="00D91C5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18. Основною формою роботи Ради є засідання. Головуючим на засіданні є голова Ради, а в разі його відсутності – заступник.</w:t>
      </w:r>
    </w:p>
    <w:p w:rsidR="006B55EE" w:rsidRDefault="00D91C5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Пропозиції щодо розгляду питань на засіданні вносять голова Ради, заступник голови Ради, секретар та члени Ради.</w:t>
      </w:r>
    </w:p>
    <w:p w:rsidR="006B55EE" w:rsidRDefault="00D91C5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Секр</w:t>
      </w:r>
      <w:r w:rsidR="00506DE9">
        <w:rPr>
          <w:rFonts w:ascii="Times New Roman" w:hAnsi="Times New Roman" w:cs="Times New Roman"/>
          <w:sz w:val="28"/>
          <w:szCs w:val="28"/>
        </w:rPr>
        <w:t>е</w:t>
      </w:r>
      <w:r>
        <w:rPr>
          <w:rFonts w:ascii="Times New Roman" w:hAnsi="Times New Roman" w:cs="Times New Roman"/>
          <w:sz w:val="28"/>
          <w:szCs w:val="28"/>
        </w:rPr>
        <w:t>тар Ради забезпечує підготовку матеріалів для розгляду на засіданні.</w:t>
      </w:r>
    </w:p>
    <w:p w:rsidR="006B55EE" w:rsidRDefault="00D91C5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Засідання Ради вважається правоможним, якщо на ньому присутні більш як половина її членів.</w:t>
      </w:r>
    </w:p>
    <w:p w:rsidR="00D91C54" w:rsidRDefault="00D91C5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Голова Ради може прийняти рішення про проведення засідання у режимі реального часу з використанням відповідних технічних засобів, зокрема через Інтернет, або про участь члена Ради у засіданні в такому режимі.</w:t>
      </w:r>
    </w:p>
    <w:p w:rsidR="00D91C54" w:rsidRDefault="00D91C54" w:rsidP="00EA7837">
      <w:pPr>
        <w:pStyle w:val="a3"/>
        <w:spacing w:after="240"/>
        <w:ind w:left="0" w:firstLine="709"/>
        <w:contextualSpacing w:val="0"/>
        <w:rPr>
          <w:rFonts w:ascii="Times New Roman" w:hAnsi="Times New Roman" w:cs="Times New Roman"/>
          <w:sz w:val="28"/>
          <w:szCs w:val="28"/>
        </w:rPr>
      </w:pPr>
      <w:r>
        <w:rPr>
          <w:rFonts w:ascii="Times New Roman" w:hAnsi="Times New Roman" w:cs="Times New Roman"/>
          <w:sz w:val="28"/>
          <w:szCs w:val="28"/>
        </w:rPr>
        <w:t>19. За запрошенням голови Ради у засіданнях можуть брати участь інші особи.</w:t>
      </w:r>
    </w:p>
    <w:p w:rsidR="006B55EE" w:rsidRDefault="00D91C5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 20. Засідання можуть бути чергові (проводяться не рідше одного разу на квартал) та позачергові (скликаються головою Ради на вимогу не менше однієї третини від загальної кількості членів Ради).</w:t>
      </w:r>
    </w:p>
    <w:p w:rsidR="00FF75D3" w:rsidRDefault="00D91C54"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Повідомлення про скликання засідання Ради, зокрема позачергового, доводяться до відома кожного її члена не пізніше ніж за п’ять робочих днів до початку засідання, а також оприлюднюються на відповідному офіційному </w:t>
      </w:r>
      <w:proofErr w:type="spellStart"/>
      <w:r>
        <w:rPr>
          <w:rFonts w:ascii="Times New Roman" w:hAnsi="Times New Roman" w:cs="Times New Roman"/>
          <w:sz w:val="28"/>
          <w:szCs w:val="28"/>
        </w:rPr>
        <w:t>вебсайті</w:t>
      </w:r>
      <w:proofErr w:type="spellEnd"/>
      <w:r>
        <w:rPr>
          <w:rFonts w:ascii="Times New Roman" w:hAnsi="Times New Roman" w:cs="Times New Roman"/>
          <w:sz w:val="28"/>
          <w:szCs w:val="28"/>
        </w:rPr>
        <w:t xml:space="preserve"> органу</w:t>
      </w:r>
      <w:r w:rsidR="00FF75D3">
        <w:rPr>
          <w:rFonts w:ascii="Times New Roman" w:hAnsi="Times New Roman" w:cs="Times New Roman"/>
          <w:sz w:val="28"/>
          <w:szCs w:val="28"/>
        </w:rPr>
        <w:t>, при якому утворена Рада.</w:t>
      </w:r>
    </w:p>
    <w:p w:rsidR="006B55EE" w:rsidRDefault="006B55EE" w:rsidP="006B55EE">
      <w:pPr>
        <w:pStyle w:val="a3"/>
        <w:spacing w:before="0"/>
        <w:ind w:left="0" w:firstLine="709"/>
        <w:contextualSpacing w:val="0"/>
        <w:rPr>
          <w:rFonts w:ascii="Times New Roman" w:hAnsi="Times New Roman" w:cs="Times New Roman"/>
          <w:sz w:val="28"/>
          <w:szCs w:val="28"/>
        </w:rPr>
      </w:pPr>
    </w:p>
    <w:p w:rsidR="00FF75D3" w:rsidRDefault="00FF75D3"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21. На своїх засіданнях Рада розглядає запропоновані членами Ради, місцевими органами виконавчої влади, органами місцевого самоврядування, підприємствами, установами та організаціями незалежно від форми власності, представниками міжнародних і наукових організацій, громадських об’єднань, фізичними та юридичними особами тощо пропозиції та рекомендації з питань, що належать до її компетенції.</w:t>
      </w:r>
    </w:p>
    <w:p w:rsidR="006B55EE" w:rsidRDefault="00FF75D3"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За результатами розгляду пропозиції та рекомендації можуть бути схвалені Радою. Пропозиції та рекомендації вважаються схваленими, якщо за них проголосувала більше ніж половина членів Ради, присутніх на її засіданні.</w:t>
      </w:r>
    </w:p>
    <w:p w:rsidR="006B55EE" w:rsidRDefault="00FF75D3"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У разі рівного розподілу голосів вирішальним є голос головуючого на засіданні.</w:t>
      </w:r>
    </w:p>
    <w:p w:rsidR="009F58E8" w:rsidRDefault="00FF75D3"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Пропозиції та рекомендації, схвалені Радою, фіксуються у протоколі, який підписується головуючим </w:t>
      </w:r>
      <w:r w:rsidR="008C4931">
        <w:rPr>
          <w:rFonts w:ascii="Times New Roman" w:hAnsi="Times New Roman" w:cs="Times New Roman"/>
          <w:sz w:val="28"/>
          <w:szCs w:val="28"/>
        </w:rPr>
        <w:t xml:space="preserve">на засіданні та секретарем і протягом трьох робочих </w:t>
      </w:r>
      <w:r w:rsidR="009F58E8">
        <w:rPr>
          <w:rFonts w:ascii="Times New Roman" w:hAnsi="Times New Roman" w:cs="Times New Roman"/>
          <w:sz w:val="28"/>
          <w:szCs w:val="28"/>
        </w:rPr>
        <w:t xml:space="preserve">  </w:t>
      </w:r>
      <w:r w:rsidR="008C4931">
        <w:rPr>
          <w:rFonts w:ascii="Times New Roman" w:hAnsi="Times New Roman" w:cs="Times New Roman"/>
          <w:sz w:val="28"/>
          <w:szCs w:val="28"/>
        </w:rPr>
        <w:t xml:space="preserve">днів </w:t>
      </w:r>
      <w:r w:rsidR="009F58E8">
        <w:rPr>
          <w:rFonts w:ascii="Times New Roman" w:hAnsi="Times New Roman" w:cs="Times New Roman"/>
          <w:sz w:val="28"/>
          <w:szCs w:val="28"/>
        </w:rPr>
        <w:t xml:space="preserve">   </w:t>
      </w:r>
      <w:r w:rsidR="008C4931">
        <w:rPr>
          <w:rFonts w:ascii="Times New Roman" w:hAnsi="Times New Roman" w:cs="Times New Roman"/>
          <w:sz w:val="28"/>
          <w:szCs w:val="28"/>
        </w:rPr>
        <w:t>надсилається</w:t>
      </w:r>
      <w:r w:rsidR="009F58E8">
        <w:rPr>
          <w:rFonts w:ascii="Times New Roman" w:hAnsi="Times New Roman" w:cs="Times New Roman"/>
          <w:sz w:val="28"/>
          <w:szCs w:val="28"/>
        </w:rPr>
        <w:t xml:space="preserve"> </w:t>
      </w:r>
      <w:r w:rsidR="008C4931">
        <w:rPr>
          <w:rFonts w:ascii="Times New Roman" w:hAnsi="Times New Roman" w:cs="Times New Roman"/>
          <w:sz w:val="28"/>
          <w:szCs w:val="28"/>
        </w:rPr>
        <w:t xml:space="preserve"> </w:t>
      </w:r>
      <w:r w:rsidR="009F58E8">
        <w:rPr>
          <w:rFonts w:ascii="Times New Roman" w:hAnsi="Times New Roman" w:cs="Times New Roman"/>
          <w:sz w:val="28"/>
          <w:szCs w:val="28"/>
        </w:rPr>
        <w:t xml:space="preserve">  </w:t>
      </w:r>
      <w:r w:rsidR="008C4931">
        <w:rPr>
          <w:rFonts w:ascii="Times New Roman" w:hAnsi="Times New Roman" w:cs="Times New Roman"/>
          <w:sz w:val="28"/>
          <w:szCs w:val="28"/>
        </w:rPr>
        <w:t xml:space="preserve">членам </w:t>
      </w:r>
      <w:r w:rsidR="009F58E8">
        <w:rPr>
          <w:rFonts w:ascii="Times New Roman" w:hAnsi="Times New Roman" w:cs="Times New Roman"/>
          <w:sz w:val="28"/>
          <w:szCs w:val="28"/>
        </w:rPr>
        <w:t xml:space="preserve">  </w:t>
      </w:r>
      <w:r w:rsidR="008C4931">
        <w:rPr>
          <w:rFonts w:ascii="Times New Roman" w:hAnsi="Times New Roman" w:cs="Times New Roman"/>
          <w:sz w:val="28"/>
          <w:szCs w:val="28"/>
        </w:rPr>
        <w:t xml:space="preserve">Ради, </w:t>
      </w:r>
      <w:r w:rsidR="009F58E8">
        <w:rPr>
          <w:rFonts w:ascii="Times New Roman" w:hAnsi="Times New Roman" w:cs="Times New Roman"/>
          <w:sz w:val="28"/>
          <w:szCs w:val="28"/>
        </w:rPr>
        <w:t xml:space="preserve">   </w:t>
      </w:r>
      <w:r w:rsidR="008C4931">
        <w:rPr>
          <w:rFonts w:ascii="Times New Roman" w:hAnsi="Times New Roman" w:cs="Times New Roman"/>
          <w:sz w:val="28"/>
          <w:szCs w:val="28"/>
        </w:rPr>
        <w:t xml:space="preserve">голові </w:t>
      </w:r>
      <w:r w:rsidR="009F58E8">
        <w:rPr>
          <w:rFonts w:ascii="Times New Roman" w:hAnsi="Times New Roman" w:cs="Times New Roman"/>
          <w:sz w:val="28"/>
          <w:szCs w:val="28"/>
        </w:rPr>
        <w:t xml:space="preserve">   </w:t>
      </w:r>
      <w:r w:rsidR="008C4931">
        <w:rPr>
          <w:rFonts w:ascii="Times New Roman" w:hAnsi="Times New Roman" w:cs="Times New Roman"/>
          <w:sz w:val="28"/>
          <w:szCs w:val="28"/>
        </w:rPr>
        <w:t xml:space="preserve">районної </w:t>
      </w:r>
      <w:r w:rsidR="009F58E8">
        <w:rPr>
          <w:rFonts w:ascii="Times New Roman" w:hAnsi="Times New Roman" w:cs="Times New Roman"/>
          <w:sz w:val="28"/>
          <w:szCs w:val="28"/>
        </w:rPr>
        <w:t xml:space="preserve">   </w:t>
      </w:r>
      <w:r w:rsidR="008C4931">
        <w:rPr>
          <w:rFonts w:ascii="Times New Roman" w:hAnsi="Times New Roman" w:cs="Times New Roman"/>
          <w:sz w:val="28"/>
          <w:szCs w:val="28"/>
        </w:rPr>
        <w:t xml:space="preserve">державної </w:t>
      </w:r>
    </w:p>
    <w:p w:rsidR="009F58E8" w:rsidRDefault="009F58E8" w:rsidP="009F58E8">
      <w:pPr>
        <w:pStyle w:val="a3"/>
        <w:spacing w:before="0"/>
        <w:ind w:left="0" w:firstLine="709"/>
        <w:contextualSpacing w:val="0"/>
        <w:jc w:val="center"/>
        <w:rPr>
          <w:rFonts w:ascii="Times New Roman" w:hAnsi="Times New Roman" w:cs="Times New Roman"/>
          <w:sz w:val="28"/>
          <w:szCs w:val="28"/>
        </w:rPr>
      </w:pPr>
      <w:r>
        <w:rPr>
          <w:rFonts w:ascii="Times New Roman" w:hAnsi="Times New Roman" w:cs="Times New Roman"/>
          <w:sz w:val="28"/>
          <w:szCs w:val="28"/>
        </w:rPr>
        <w:lastRenderedPageBreak/>
        <w:t>8</w:t>
      </w:r>
    </w:p>
    <w:p w:rsidR="009F58E8" w:rsidRDefault="009F58E8" w:rsidP="009F58E8">
      <w:pPr>
        <w:pStyle w:val="a3"/>
        <w:spacing w:before="0"/>
        <w:ind w:left="0" w:firstLine="709"/>
        <w:contextualSpacing w:val="0"/>
        <w:jc w:val="center"/>
        <w:rPr>
          <w:rFonts w:ascii="Times New Roman" w:hAnsi="Times New Roman" w:cs="Times New Roman"/>
          <w:sz w:val="28"/>
          <w:szCs w:val="28"/>
        </w:rPr>
      </w:pPr>
    </w:p>
    <w:p w:rsidR="006B55EE" w:rsidRDefault="008C4931" w:rsidP="009F58E8">
      <w:pPr>
        <w:pStyle w:val="a3"/>
        <w:spacing w:before="0"/>
        <w:ind w:left="0" w:firstLine="0"/>
        <w:contextualSpacing w:val="0"/>
        <w:rPr>
          <w:rFonts w:ascii="Times New Roman" w:hAnsi="Times New Roman" w:cs="Times New Roman"/>
          <w:sz w:val="28"/>
          <w:szCs w:val="28"/>
        </w:rPr>
      </w:pPr>
      <w:r>
        <w:rPr>
          <w:rFonts w:ascii="Times New Roman" w:hAnsi="Times New Roman" w:cs="Times New Roman"/>
          <w:sz w:val="28"/>
          <w:szCs w:val="28"/>
        </w:rPr>
        <w:t>адміністрації (начальнику районної військової адміністрації) для розгляду у десятиденний строк.</w:t>
      </w:r>
    </w:p>
    <w:p w:rsidR="008C4931" w:rsidRDefault="008C4931" w:rsidP="006B55EE">
      <w:pPr>
        <w:pStyle w:val="a3"/>
        <w:spacing w:before="0"/>
        <w:ind w:left="0" w:firstLine="709"/>
        <w:contextualSpacing w:val="0"/>
        <w:rPr>
          <w:rFonts w:ascii="Times New Roman" w:hAnsi="Times New Roman" w:cs="Times New Roman"/>
          <w:sz w:val="28"/>
          <w:szCs w:val="28"/>
        </w:rPr>
      </w:pPr>
      <w:r>
        <w:rPr>
          <w:rFonts w:ascii="Times New Roman" w:hAnsi="Times New Roman" w:cs="Times New Roman"/>
          <w:sz w:val="28"/>
          <w:szCs w:val="28"/>
        </w:rPr>
        <w:t>Член Ради, який не підтримує пропозиції (рекомендації), може викласти у письмовій формі свою окрему думку, що додається до протоколу засідання.</w:t>
      </w:r>
    </w:p>
    <w:p w:rsidR="00301262" w:rsidRDefault="008C4931" w:rsidP="00420136">
      <w:pPr>
        <w:pStyle w:val="a3"/>
        <w:spacing w:after="240"/>
        <w:ind w:left="0" w:firstLine="709"/>
        <w:contextualSpacing w:val="0"/>
        <w:rPr>
          <w:rFonts w:ascii="Times New Roman" w:hAnsi="Times New Roman" w:cs="Times New Roman"/>
          <w:sz w:val="28"/>
          <w:szCs w:val="28"/>
        </w:rPr>
      </w:pPr>
      <w:r>
        <w:rPr>
          <w:rFonts w:ascii="Times New Roman" w:hAnsi="Times New Roman" w:cs="Times New Roman"/>
          <w:sz w:val="28"/>
          <w:szCs w:val="28"/>
        </w:rPr>
        <w:t>22. Орган, при якому утворюється Рада, здійснює організаційне, інформаційне, матеріально-технічне забезпечення діяльності Ради.</w:t>
      </w:r>
    </w:p>
    <w:p w:rsidR="00506DE9" w:rsidRDefault="00301262" w:rsidP="009F58E8">
      <w:pPr>
        <w:pStyle w:val="a3"/>
        <w:spacing w:after="240"/>
        <w:ind w:left="0" w:firstLine="709"/>
        <w:contextualSpacing w:val="0"/>
        <w:rPr>
          <w:rFonts w:ascii="Times New Roman" w:hAnsi="Times New Roman" w:cs="Times New Roman"/>
          <w:sz w:val="28"/>
          <w:szCs w:val="28"/>
        </w:rPr>
      </w:pPr>
      <w:r>
        <w:rPr>
          <w:rFonts w:ascii="Times New Roman" w:hAnsi="Times New Roman" w:cs="Times New Roman"/>
          <w:sz w:val="28"/>
          <w:szCs w:val="28"/>
        </w:rPr>
        <w:t xml:space="preserve">23. Рада в обов’язковому порядку інформує орган, при якому вона утворена, та громадськість про свою роботу шляхом розміщення на офіційному </w:t>
      </w:r>
      <w:proofErr w:type="spellStart"/>
      <w:r>
        <w:rPr>
          <w:rFonts w:ascii="Times New Roman" w:hAnsi="Times New Roman" w:cs="Times New Roman"/>
          <w:sz w:val="28"/>
          <w:szCs w:val="28"/>
        </w:rPr>
        <w:t>вебсайті</w:t>
      </w:r>
      <w:proofErr w:type="spellEnd"/>
      <w:r>
        <w:rPr>
          <w:rFonts w:ascii="Times New Roman" w:hAnsi="Times New Roman" w:cs="Times New Roman"/>
          <w:sz w:val="28"/>
          <w:szCs w:val="28"/>
        </w:rPr>
        <w:t xml:space="preserve"> та оприлюднення в інший прийнятний спосіб ре</w:t>
      </w:r>
      <w:r w:rsidR="00D17E08">
        <w:rPr>
          <w:rFonts w:ascii="Times New Roman" w:hAnsi="Times New Roman" w:cs="Times New Roman"/>
          <w:sz w:val="28"/>
          <w:szCs w:val="28"/>
        </w:rPr>
        <w:t>г</w:t>
      </w:r>
      <w:r>
        <w:rPr>
          <w:rFonts w:ascii="Times New Roman" w:hAnsi="Times New Roman" w:cs="Times New Roman"/>
          <w:sz w:val="28"/>
          <w:szCs w:val="28"/>
        </w:rPr>
        <w:t>л</w:t>
      </w:r>
      <w:r w:rsidR="00D17E08">
        <w:rPr>
          <w:rFonts w:ascii="Times New Roman" w:hAnsi="Times New Roman" w:cs="Times New Roman"/>
          <w:sz w:val="28"/>
          <w:szCs w:val="28"/>
        </w:rPr>
        <w:t>а</w:t>
      </w:r>
      <w:r>
        <w:rPr>
          <w:rFonts w:ascii="Times New Roman" w:hAnsi="Times New Roman" w:cs="Times New Roman"/>
          <w:sz w:val="28"/>
          <w:szCs w:val="28"/>
        </w:rPr>
        <w:t xml:space="preserve">менту, плану роботи, протоколів засідань щодо схвалених пропозицій та рекомендацій, </w:t>
      </w:r>
      <w:r w:rsidR="00722877">
        <w:rPr>
          <w:rFonts w:ascii="Times New Roman" w:hAnsi="Times New Roman" w:cs="Times New Roman"/>
          <w:sz w:val="28"/>
          <w:szCs w:val="28"/>
        </w:rPr>
        <w:t>інформації про їх виконання, щорічних звітів про діяльність</w:t>
      </w:r>
      <w:r w:rsidR="009F58E8">
        <w:rPr>
          <w:rFonts w:ascii="Times New Roman" w:hAnsi="Times New Roman" w:cs="Times New Roman"/>
          <w:sz w:val="28"/>
          <w:szCs w:val="28"/>
        </w:rPr>
        <w:t xml:space="preserve"> </w:t>
      </w:r>
      <w:r w:rsidR="00722877">
        <w:rPr>
          <w:rFonts w:ascii="Times New Roman" w:hAnsi="Times New Roman" w:cs="Times New Roman"/>
          <w:sz w:val="28"/>
          <w:szCs w:val="28"/>
        </w:rPr>
        <w:t>тощо, а також інформації про керівний склад, склад робочих груп, комісій із зазначенням контактних даних Ради (телефону, адреси для листування, електронної пошти тощо) для комунікації з питань, що належать до її компетенції.</w:t>
      </w:r>
    </w:p>
    <w:p w:rsidR="00722877" w:rsidRDefault="00722877" w:rsidP="00420136">
      <w:pPr>
        <w:pStyle w:val="a3"/>
        <w:spacing w:after="240"/>
        <w:ind w:left="0" w:firstLine="709"/>
        <w:contextualSpacing w:val="0"/>
        <w:rPr>
          <w:rFonts w:ascii="Times New Roman" w:hAnsi="Times New Roman" w:cs="Times New Roman"/>
          <w:sz w:val="28"/>
          <w:szCs w:val="28"/>
        </w:rPr>
      </w:pPr>
      <w:r>
        <w:rPr>
          <w:rFonts w:ascii="Times New Roman" w:hAnsi="Times New Roman" w:cs="Times New Roman"/>
          <w:sz w:val="28"/>
          <w:szCs w:val="28"/>
        </w:rPr>
        <w:t>24. Пропозиції та рекомендації Ради можуть бути реалізовані шляхом подання схвалених пропозицій та рекомендацій до органу, при якому утворена Рада, міністерства та інших центральних органів виконавчої влади.</w:t>
      </w:r>
      <w:r w:rsidR="00D91C54">
        <w:rPr>
          <w:rFonts w:ascii="Times New Roman" w:hAnsi="Times New Roman" w:cs="Times New Roman"/>
          <w:sz w:val="28"/>
          <w:szCs w:val="28"/>
        </w:rPr>
        <w:t xml:space="preserve"> </w:t>
      </w:r>
    </w:p>
    <w:p w:rsidR="00672820" w:rsidRPr="007F4115" w:rsidRDefault="00420136" w:rsidP="00420136">
      <w:pPr>
        <w:pStyle w:val="a3"/>
        <w:ind w:left="0" w:firstLine="709"/>
        <w:contextualSpacing w:val="0"/>
        <w:jc w:val="center"/>
        <w:rPr>
          <w:rFonts w:ascii="Times New Roman" w:hAnsi="Times New Roman" w:cs="Times New Roman"/>
          <w:color w:val="000000" w:themeColor="text1"/>
          <w:sz w:val="28"/>
          <w:szCs w:val="28"/>
        </w:rPr>
      </w:pPr>
      <w:r>
        <w:rPr>
          <w:rFonts w:ascii="Times New Roman" w:hAnsi="Times New Roman" w:cs="Times New Roman"/>
          <w:sz w:val="28"/>
          <w:szCs w:val="28"/>
        </w:rPr>
        <w:t>_____</w:t>
      </w:r>
      <w:r w:rsidR="00722877">
        <w:rPr>
          <w:rFonts w:ascii="Times New Roman" w:hAnsi="Times New Roman" w:cs="Times New Roman"/>
          <w:sz w:val="28"/>
          <w:szCs w:val="28"/>
        </w:rPr>
        <w:t>___</w:t>
      </w:r>
      <w:r w:rsidR="00672820" w:rsidRPr="007F4115">
        <w:rPr>
          <w:rFonts w:ascii="Times New Roman" w:hAnsi="Times New Roman" w:cs="Times New Roman"/>
          <w:sz w:val="28"/>
          <w:szCs w:val="28"/>
        </w:rPr>
        <w:t>____________________________________</w:t>
      </w:r>
    </w:p>
    <w:p w:rsidR="00960197" w:rsidRPr="007F4115" w:rsidRDefault="00960197" w:rsidP="00420136">
      <w:pPr>
        <w:jc w:val="center"/>
        <w:rPr>
          <w:rFonts w:ascii="Times New Roman" w:hAnsi="Times New Roman" w:cs="Times New Roman"/>
        </w:rPr>
      </w:pPr>
    </w:p>
    <w:sectPr w:rsidR="00960197" w:rsidRPr="007F4115" w:rsidSect="009F58E8">
      <w:pgSz w:w="11906" w:h="16838"/>
      <w:pgMar w:top="567"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
    <w:nsid w:val="32B633A5"/>
    <w:multiLevelType w:val="hybridMultilevel"/>
    <w:tmpl w:val="57ACD4D6"/>
    <w:lvl w:ilvl="0" w:tplc="5D8C2D04">
      <w:start w:val="1"/>
      <w:numFmt w:val="decimal"/>
      <w:lvlText w:val="%1."/>
      <w:lvlJc w:val="left"/>
      <w:pPr>
        <w:ind w:left="4770" w:hanging="375"/>
      </w:pPr>
      <w:rPr>
        <w:rFonts w:hint="default"/>
      </w:rPr>
    </w:lvl>
    <w:lvl w:ilvl="1" w:tplc="04220019" w:tentative="1">
      <w:start w:val="1"/>
      <w:numFmt w:val="lowerLetter"/>
      <w:lvlText w:val="%2."/>
      <w:lvlJc w:val="left"/>
      <w:pPr>
        <w:ind w:left="5475" w:hanging="360"/>
      </w:pPr>
    </w:lvl>
    <w:lvl w:ilvl="2" w:tplc="0422001B" w:tentative="1">
      <w:start w:val="1"/>
      <w:numFmt w:val="lowerRoman"/>
      <w:lvlText w:val="%3."/>
      <w:lvlJc w:val="right"/>
      <w:pPr>
        <w:ind w:left="6195" w:hanging="180"/>
      </w:pPr>
    </w:lvl>
    <w:lvl w:ilvl="3" w:tplc="0422000F" w:tentative="1">
      <w:start w:val="1"/>
      <w:numFmt w:val="decimal"/>
      <w:lvlText w:val="%4."/>
      <w:lvlJc w:val="left"/>
      <w:pPr>
        <w:ind w:left="6915" w:hanging="360"/>
      </w:pPr>
    </w:lvl>
    <w:lvl w:ilvl="4" w:tplc="04220019" w:tentative="1">
      <w:start w:val="1"/>
      <w:numFmt w:val="lowerLetter"/>
      <w:lvlText w:val="%5."/>
      <w:lvlJc w:val="left"/>
      <w:pPr>
        <w:ind w:left="7635" w:hanging="360"/>
      </w:pPr>
    </w:lvl>
    <w:lvl w:ilvl="5" w:tplc="0422001B" w:tentative="1">
      <w:start w:val="1"/>
      <w:numFmt w:val="lowerRoman"/>
      <w:lvlText w:val="%6."/>
      <w:lvlJc w:val="right"/>
      <w:pPr>
        <w:ind w:left="8355" w:hanging="180"/>
      </w:pPr>
    </w:lvl>
    <w:lvl w:ilvl="6" w:tplc="0422000F" w:tentative="1">
      <w:start w:val="1"/>
      <w:numFmt w:val="decimal"/>
      <w:lvlText w:val="%7."/>
      <w:lvlJc w:val="left"/>
      <w:pPr>
        <w:ind w:left="9075" w:hanging="360"/>
      </w:pPr>
    </w:lvl>
    <w:lvl w:ilvl="7" w:tplc="04220019" w:tentative="1">
      <w:start w:val="1"/>
      <w:numFmt w:val="lowerLetter"/>
      <w:lvlText w:val="%8."/>
      <w:lvlJc w:val="left"/>
      <w:pPr>
        <w:ind w:left="9795" w:hanging="360"/>
      </w:pPr>
    </w:lvl>
    <w:lvl w:ilvl="8" w:tplc="0422001B" w:tentative="1">
      <w:start w:val="1"/>
      <w:numFmt w:val="lowerRoman"/>
      <w:lvlText w:val="%9."/>
      <w:lvlJc w:val="right"/>
      <w:pPr>
        <w:ind w:left="10515" w:hanging="180"/>
      </w:pPr>
    </w:lvl>
  </w:abstractNum>
  <w:abstractNum w:abstractNumId="2">
    <w:nsid w:val="7C15085E"/>
    <w:multiLevelType w:val="hybridMultilevel"/>
    <w:tmpl w:val="E0D027C6"/>
    <w:lvl w:ilvl="0" w:tplc="AF70131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B665F"/>
    <w:rsid w:val="00021D54"/>
    <w:rsid w:val="00027EF0"/>
    <w:rsid w:val="0016074F"/>
    <w:rsid w:val="00187D20"/>
    <w:rsid w:val="001F75C9"/>
    <w:rsid w:val="002638E5"/>
    <w:rsid w:val="00301262"/>
    <w:rsid w:val="00302521"/>
    <w:rsid w:val="003043CD"/>
    <w:rsid w:val="00307256"/>
    <w:rsid w:val="00332516"/>
    <w:rsid w:val="00377E63"/>
    <w:rsid w:val="003C0B00"/>
    <w:rsid w:val="003C74F5"/>
    <w:rsid w:val="004178C4"/>
    <w:rsid w:val="00420136"/>
    <w:rsid w:val="00421E2B"/>
    <w:rsid w:val="004853A1"/>
    <w:rsid w:val="004B505E"/>
    <w:rsid w:val="004C05C8"/>
    <w:rsid w:val="00506DE9"/>
    <w:rsid w:val="00585FA5"/>
    <w:rsid w:val="00601F1E"/>
    <w:rsid w:val="00605A26"/>
    <w:rsid w:val="00611922"/>
    <w:rsid w:val="00672820"/>
    <w:rsid w:val="006810ED"/>
    <w:rsid w:val="006B50AC"/>
    <w:rsid w:val="006B55EE"/>
    <w:rsid w:val="006C360D"/>
    <w:rsid w:val="00710C3D"/>
    <w:rsid w:val="00722877"/>
    <w:rsid w:val="007C23B1"/>
    <w:rsid w:val="007F4115"/>
    <w:rsid w:val="008C4931"/>
    <w:rsid w:val="008D1B70"/>
    <w:rsid w:val="008E57F2"/>
    <w:rsid w:val="00960197"/>
    <w:rsid w:val="009A338F"/>
    <w:rsid w:val="009B4366"/>
    <w:rsid w:val="009C1B1C"/>
    <w:rsid w:val="009F58E8"/>
    <w:rsid w:val="00A616B2"/>
    <w:rsid w:val="00A70927"/>
    <w:rsid w:val="00A9747C"/>
    <w:rsid w:val="00B475F5"/>
    <w:rsid w:val="00BC5047"/>
    <w:rsid w:val="00BD1EB1"/>
    <w:rsid w:val="00BD4019"/>
    <w:rsid w:val="00BE3BCE"/>
    <w:rsid w:val="00BF5A42"/>
    <w:rsid w:val="00C046A0"/>
    <w:rsid w:val="00C504AB"/>
    <w:rsid w:val="00D17E08"/>
    <w:rsid w:val="00D208A4"/>
    <w:rsid w:val="00D529E6"/>
    <w:rsid w:val="00D91C54"/>
    <w:rsid w:val="00DB665F"/>
    <w:rsid w:val="00E04904"/>
    <w:rsid w:val="00E34756"/>
    <w:rsid w:val="00E35533"/>
    <w:rsid w:val="00E529EB"/>
    <w:rsid w:val="00EA7837"/>
    <w:rsid w:val="00EC76DE"/>
    <w:rsid w:val="00F40A74"/>
    <w:rsid w:val="00F52B5E"/>
    <w:rsid w:val="00F65A25"/>
    <w:rsid w:val="00F775F0"/>
    <w:rsid w:val="00FF6CD9"/>
    <w:rsid w:val="00FF75D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before="240"/>
        <w:ind w:firstLine="70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3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665F"/>
    <w:pPr>
      <w:ind w:left="720"/>
      <w:contextualSpacing/>
    </w:pPr>
  </w:style>
</w:styles>
</file>

<file path=word/webSettings.xml><?xml version="1.0" encoding="utf-8"?>
<w:webSettings xmlns:r="http://schemas.openxmlformats.org/officeDocument/2006/relationships" xmlns:w="http://schemas.openxmlformats.org/wordprocessingml/2006/main">
  <w:divs>
    <w:div w:id="35654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9984C-D287-4413-981E-E42CB236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11297</Words>
  <Characters>6440</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dc:creator>
  <cp:keywords/>
  <dc:description/>
  <cp:lastModifiedBy>podolska</cp:lastModifiedBy>
  <cp:revision>30</cp:revision>
  <cp:lastPrinted>2023-08-22T05:56:00Z</cp:lastPrinted>
  <dcterms:created xsi:type="dcterms:W3CDTF">2023-06-14T09:08:00Z</dcterms:created>
  <dcterms:modified xsi:type="dcterms:W3CDTF">2024-01-04T10:19:00Z</dcterms:modified>
</cp:coreProperties>
</file>